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44" w:rsidRPr="00E5704F" w:rsidRDefault="00DC2C44" w:rsidP="00FE3157">
      <w:pPr>
        <w:shd w:val="clear" w:color="auto" w:fill="000000" w:themeFill="text1"/>
        <w:spacing w:after="0" w:line="240" w:lineRule="auto"/>
        <w:rPr>
          <w:rFonts w:ascii="Myriad Pro" w:hAnsi="Myriad Pro" w:cs="Arial"/>
          <w:b/>
          <w:sz w:val="26"/>
          <w:szCs w:val="26"/>
        </w:rPr>
      </w:pPr>
      <w:r w:rsidRPr="00E5704F">
        <w:rPr>
          <w:rFonts w:ascii="Myriad Pro" w:hAnsi="Myriad Pro" w:cs="Arial"/>
          <w:b/>
          <w:sz w:val="26"/>
          <w:szCs w:val="26"/>
        </w:rPr>
        <w:t>Section 1: Traveler's Information</w:t>
      </w:r>
    </w:p>
    <w:p w:rsidR="00DC2C44" w:rsidRPr="00E5704F" w:rsidRDefault="00DC2C44" w:rsidP="00DC2C44">
      <w:pPr>
        <w:spacing w:after="0" w:line="240" w:lineRule="auto"/>
        <w:rPr>
          <w:rFonts w:ascii="Myriad Pro" w:hAnsi="Myriad Pro" w:cs="Segoe UI"/>
          <w:sz w:val="16"/>
        </w:rPr>
      </w:pPr>
    </w:p>
    <w:p w:rsidR="00DC2C44" w:rsidRPr="00E5704F" w:rsidRDefault="00DC2C44" w:rsidP="00DC2C44">
      <w:pPr>
        <w:spacing w:after="0" w:line="240" w:lineRule="auto"/>
        <w:rPr>
          <w:rFonts w:ascii="Myriad Pro" w:hAnsi="Myriad Pro" w:cs="Segoe UI"/>
        </w:rPr>
      </w:pPr>
      <w:r w:rsidRPr="00E5704F">
        <w:rPr>
          <w:rFonts w:ascii="Myriad Pro" w:hAnsi="Myriad Pro" w:cs="Segoe UI"/>
        </w:rPr>
        <w:t>Complete UCI E</w:t>
      </w:r>
      <w:r w:rsidR="00E5704F" w:rsidRPr="00E5704F">
        <w:rPr>
          <w:rFonts w:ascii="Myriad Pro" w:hAnsi="Myriad Pro" w:cs="Segoe UI"/>
        </w:rPr>
        <w:t>mployee or NON-Employee Section:</w:t>
      </w:r>
    </w:p>
    <w:p w:rsidR="00DC2C44" w:rsidRPr="00E5704F" w:rsidRDefault="00DC2C44" w:rsidP="00DC2C44">
      <w:pPr>
        <w:pStyle w:val="ListParagraph"/>
        <w:numPr>
          <w:ilvl w:val="0"/>
          <w:numId w:val="6"/>
        </w:numPr>
        <w:spacing w:after="0" w:line="240" w:lineRule="auto"/>
        <w:rPr>
          <w:rFonts w:ascii="Myriad Pro" w:hAnsi="Myriad Pro" w:cs="Segoe UI"/>
        </w:rPr>
      </w:pPr>
      <w:r w:rsidRPr="00E5704F">
        <w:rPr>
          <w:rFonts w:ascii="Myriad Pro" w:hAnsi="Myriad Pro" w:cs="Segoe UI"/>
        </w:rPr>
        <w:t>UC Irvine Employees: Please print full name and department affiliation</w:t>
      </w:r>
    </w:p>
    <w:p w:rsidR="00DC2C44" w:rsidRPr="00E5704F" w:rsidRDefault="00DC2C44" w:rsidP="00DC2C44">
      <w:pPr>
        <w:pStyle w:val="ListParagraph"/>
        <w:numPr>
          <w:ilvl w:val="0"/>
          <w:numId w:val="6"/>
        </w:numPr>
        <w:spacing w:after="0" w:line="240" w:lineRule="auto"/>
        <w:rPr>
          <w:rFonts w:ascii="Myriad Pro" w:hAnsi="Myriad Pro" w:cs="Segoe UI"/>
        </w:rPr>
      </w:pPr>
      <w:r w:rsidRPr="00E5704F">
        <w:rPr>
          <w:rFonts w:ascii="Myriad Pro" w:hAnsi="Myriad Pro" w:cs="Segoe UI"/>
        </w:rPr>
        <w:t xml:space="preserve">Non-UC Irvine Employees: Provide full name and mailing address where you would like to receive the reimbursement check. A Social Security Number is </w:t>
      </w:r>
      <w:r w:rsidRPr="00E5704F">
        <w:rPr>
          <w:rFonts w:ascii="Myriad Pro" w:hAnsi="Myriad Pro" w:cs="Segoe UI"/>
          <w:b/>
        </w:rPr>
        <w:t>REQUIRED</w:t>
      </w:r>
      <w:r w:rsidRPr="00E5704F">
        <w:rPr>
          <w:rFonts w:ascii="Myriad Pro" w:hAnsi="Myriad Pro" w:cs="Segoe UI"/>
        </w:rPr>
        <w:t xml:space="preserve"> for all travelers who are not currently employed by the University of California Irvine.</w:t>
      </w:r>
    </w:p>
    <w:p w:rsidR="00DC2C44" w:rsidRPr="00E5704F" w:rsidRDefault="00DC2C44" w:rsidP="00DC2C44">
      <w:pPr>
        <w:spacing w:after="0" w:line="240" w:lineRule="auto"/>
        <w:rPr>
          <w:rFonts w:ascii="Myriad Pro" w:hAnsi="Myriad Pro" w:cs="Segoe UI"/>
          <w:sz w:val="16"/>
        </w:rPr>
      </w:pPr>
    </w:p>
    <w:p w:rsidR="00DC2C44" w:rsidRPr="00E5704F" w:rsidRDefault="00DC2C44" w:rsidP="00DC2C44">
      <w:pPr>
        <w:spacing w:after="0" w:line="240" w:lineRule="auto"/>
        <w:rPr>
          <w:rFonts w:ascii="Myriad Pro" w:hAnsi="Myriad Pro" w:cs="Segoe UI"/>
        </w:rPr>
      </w:pPr>
      <w:r w:rsidRPr="00E5704F">
        <w:rPr>
          <w:rFonts w:ascii="Myriad Pro" w:hAnsi="Myriad Pro" w:cs="Segoe UI"/>
        </w:rPr>
        <w:t>Travelers who are not US Citizens must complete the following:</w:t>
      </w:r>
    </w:p>
    <w:p w:rsidR="00DC2C44" w:rsidRPr="00CF62DB" w:rsidRDefault="00CE7AEB" w:rsidP="00DC2C44">
      <w:pPr>
        <w:pStyle w:val="ListParagraph"/>
        <w:numPr>
          <w:ilvl w:val="0"/>
          <w:numId w:val="8"/>
        </w:numPr>
        <w:spacing w:after="0" w:line="240" w:lineRule="auto"/>
        <w:ind w:left="720" w:hanging="360"/>
        <w:rPr>
          <w:rFonts w:ascii="Myriad Pro" w:hAnsi="Myriad Pro" w:cs="Segoe UI"/>
          <w:b/>
        </w:rPr>
      </w:pPr>
      <w:hyperlink r:id="rId8" w:history="1">
        <w:r w:rsidR="00DC2C44" w:rsidRPr="00CE7AEB">
          <w:rPr>
            <w:rStyle w:val="Hyperlink"/>
            <w:rFonts w:ascii="Myriad Pro" w:hAnsi="Myriad Pro" w:cs="Segoe UI"/>
            <w:b/>
          </w:rPr>
          <w:t>Certification of Academic Activity</w:t>
        </w:r>
      </w:hyperlink>
      <w:bookmarkStart w:id="0" w:name="_GoBack"/>
      <w:bookmarkEnd w:id="0"/>
    </w:p>
    <w:p w:rsidR="00DC2C44" w:rsidRPr="00E5704F" w:rsidRDefault="00DC2C44" w:rsidP="00DC2C44">
      <w:pPr>
        <w:pStyle w:val="ListParagraph"/>
        <w:numPr>
          <w:ilvl w:val="0"/>
          <w:numId w:val="8"/>
        </w:numPr>
        <w:spacing w:after="0" w:line="240" w:lineRule="auto"/>
        <w:ind w:left="720" w:hanging="360"/>
        <w:rPr>
          <w:rFonts w:ascii="Myriad Pro" w:hAnsi="Myriad Pro" w:cs="Segoe UI"/>
        </w:rPr>
      </w:pPr>
      <w:r w:rsidRPr="00E5704F">
        <w:rPr>
          <w:rFonts w:ascii="Myriad Pro" w:hAnsi="Myriad Pro" w:cs="Segoe UI"/>
        </w:rPr>
        <w:t>Passport Page, Visa page and the front and back of I-94</w:t>
      </w:r>
    </w:p>
    <w:p w:rsidR="00DC2C44" w:rsidRPr="00E5704F" w:rsidRDefault="00DC2C44" w:rsidP="00DC2C44">
      <w:pPr>
        <w:spacing w:after="0" w:line="240" w:lineRule="auto"/>
        <w:rPr>
          <w:rFonts w:ascii="Myriad Pro" w:hAnsi="Myriad Pro" w:cs="Segoe UI"/>
          <w:sz w:val="16"/>
        </w:rPr>
      </w:pPr>
    </w:p>
    <w:p w:rsidR="00DC2C44" w:rsidRPr="00E5704F" w:rsidRDefault="00DC2C44" w:rsidP="00FE3157">
      <w:pPr>
        <w:spacing w:after="0" w:line="240" w:lineRule="auto"/>
        <w:jc w:val="center"/>
        <w:rPr>
          <w:rFonts w:ascii="Myriad Pro" w:hAnsi="Myriad Pro" w:cs="Segoe UI"/>
          <w:b/>
        </w:rPr>
      </w:pPr>
      <w:r w:rsidRPr="00E5704F">
        <w:rPr>
          <w:rFonts w:ascii="Myriad Pro" w:hAnsi="Myriad Pro" w:cs="Segoe UI"/>
          <w:b/>
        </w:rPr>
        <w:t xml:space="preserve">NEW (not previously paid) Non-UC Irvine Employees must complete a </w:t>
      </w:r>
      <w:hyperlink r:id="rId9" w:history="1">
        <w:r w:rsidRPr="00E5704F">
          <w:rPr>
            <w:rStyle w:val="Hyperlink"/>
            <w:rFonts w:ascii="Myriad Pro" w:hAnsi="Myriad Pro" w:cs="Segoe UI"/>
            <w:b/>
            <w:u w:val="none"/>
          </w:rPr>
          <w:t>W-9 F</w:t>
        </w:r>
        <w:r w:rsidR="00731801">
          <w:rPr>
            <w:rStyle w:val="Hyperlink"/>
            <w:rFonts w:ascii="Myriad Pro" w:hAnsi="Myriad Pro" w:cs="Segoe UI"/>
            <w:b/>
            <w:u w:val="none"/>
          </w:rPr>
          <w:t>ORM</w:t>
        </w:r>
      </w:hyperlink>
    </w:p>
    <w:p w:rsidR="00DC2C44" w:rsidRPr="00E5704F" w:rsidRDefault="00DC2C44" w:rsidP="00DC2C44">
      <w:pPr>
        <w:spacing w:after="0" w:line="240" w:lineRule="auto"/>
        <w:rPr>
          <w:rFonts w:ascii="Myriad Pro" w:hAnsi="Myriad Pro" w:cs="Segoe UI"/>
          <w:sz w:val="16"/>
        </w:rPr>
      </w:pPr>
    </w:p>
    <w:p w:rsidR="00DC2C44" w:rsidRPr="00E5704F" w:rsidRDefault="00DC2C44" w:rsidP="00FE3157">
      <w:pPr>
        <w:shd w:val="clear" w:color="auto" w:fill="000000" w:themeFill="text1"/>
        <w:spacing w:after="0" w:line="240" w:lineRule="auto"/>
        <w:rPr>
          <w:rFonts w:ascii="Myriad Pro" w:hAnsi="Myriad Pro" w:cs="Arial"/>
          <w:b/>
          <w:sz w:val="26"/>
          <w:szCs w:val="26"/>
        </w:rPr>
      </w:pPr>
      <w:r w:rsidRPr="00E5704F">
        <w:rPr>
          <w:rFonts w:ascii="Myriad Pro" w:hAnsi="Myriad Pro" w:cs="Arial"/>
          <w:b/>
          <w:sz w:val="26"/>
          <w:szCs w:val="26"/>
        </w:rPr>
        <w:t>Section 2: Travel Information</w:t>
      </w:r>
    </w:p>
    <w:p w:rsidR="00DC2C44" w:rsidRPr="00E5704F" w:rsidRDefault="00DC2C44" w:rsidP="00DC2C44">
      <w:pPr>
        <w:spacing w:after="0" w:line="240" w:lineRule="auto"/>
        <w:rPr>
          <w:rFonts w:ascii="Myriad Pro" w:hAnsi="Myriad Pro" w:cs="Segoe UI"/>
        </w:rPr>
      </w:pPr>
      <w:r w:rsidRPr="00E5704F">
        <w:rPr>
          <w:rFonts w:ascii="Myriad Pro" w:hAnsi="Myriad Pro" w:cs="Segoe UI"/>
          <w:sz w:val="16"/>
        </w:rPr>
        <w:br/>
      </w:r>
      <w:r w:rsidRPr="00E5704F">
        <w:rPr>
          <w:rFonts w:ascii="Myriad Pro" w:hAnsi="Myriad Pro" w:cs="Segoe UI"/>
        </w:rPr>
        <w:t>Choose a Payment Type:</w:t>
      </w:r>
    </w:p>
    <w:p w:rsidR="00DC2C44" w:rsidRPr="00E5704F" w:rsidRDefault="00DC2C44" w:rsidP="00DC2C44">
      <w:pPr>
        <w:pStyle w:val="ListParagraph"/>
        <w:numPr>
          <w:ilvl w:val="0"/>
          <w:numId w:val="9"/>
        </w:numPr>
        <w:spacing w:after="0" w:line="240" w:lineRule="auto"/>
        <w:ind w:left="630" w:hanging="270"/>
        <w:rPr>
          <w:rFonts w:ascii="Myriad Pro" w:hAnsi="Myriad Pro" w:cs="Segoe UI"/>
        </w:rPr>
      </w:pPr>
      <w:r w:rsidRPr="00E5704F">
        <w:rPr>
          <w:rFonts w:ascii="Myriad Pro" w:hAnsi="Myriad Pro" w:cs="Segoe UI"/>
        </w:rPr>
        <w:t xml:space="preserve">Advance Payment </w:t>
      </w:r>
    </w:p>
    <w:p w:rsidR="00DC2C44" w:rsidRPr="00E5704F" w:rsidRDefault="00DC2C44" w:rsidP="00DC2C44">
      <w:pPr>
        <w:pStyle w:val="ListParagraph"/>
        <w:numPr>
          <w:ilvl w:val="0"/>
          <w:numId w:val="9"/>
        </w:numPr>
        <w:spacing w:after="0" w:line="240" w:lineRule="auto"/>
        <w:ind w:left="630" w:hanging="270"/>
        <w:rPr>
          <w:rFonts w:ascii="Myriad Pro" w:hAnsi="Myriad Pro" w:cs="Segoe UI"/>
        </w:rPr>
      </w:pPr>
      <w:r w:rsidRPr="00E5704F">
        <w:rPr>
          <w:rFonts w:ascii="Myriad Pro" w:hAnsi="Myriad Pro" w:cs="Segoe UI"/>
        </w:rPr>
        <w:t xml:space="preserve">Clear Advance </w:t>
      </w:r>
    </w:p>
    <w:p w:rsidR="00DC2C44" w:rsidRPr="00E5704F" w:rsidRDefault="00DC2C44" w:rsidP="00DC2C44">
      <w:pPr>
        <w:pStyle w:val="ListParagraph"/>
        <w:numPr>
          <w:ilvl w:val="0"/>
          <w:numId w:val="9"/>
        </w:numPr>
        <w:spacing w:after="0" w:line="240" w:lineRule="auto"/>
        <w:ind w:left="630" w:hanging="270"/>
        <w:rPr>
          <w:rFonts w:ascii="Myriad Pro" w:hAnsi="Myriad Pro" w:cs="Segoe UI"/>
        </w:rPr>
      </w:pPr>
      <w:r w:rsidRPr="00E5704F">
        <w:rPr>
          <w:rFonts w:ascii="Myriad Pro" w:hAnsi="Myriad Pro" w:cs="Segoe UI"/>
        </w:rPr>
        <w:t xml:space="preserve">Travel Reimbursement  </w:t>
      </w:r>
    </w:p>
    <w:p w:rsidR="00DC2C44" w:rsidRPr="00E5704F" w:rsidRDefault="00DC2C44" w:rsidP="00DC2C44">
      <w:pPr>
        <w:spacing w:after="0" w:line="240" w:lineRule="auto"/>
        <w:rPr>
          <w:rFonts w:ascii="Myriad Pro" w:hAnsi="Myriad Pro" w:cs="Segoe UI"/>
          <w:sz w:val="16"/>
        </w:rPr>
      </w:pPr>
    </w:p>
    <w:p w:rsidR="00DC2C44" w:rsidRPr="00E5704F" w:rsidRDefault="00DC2C44" w:rsidP="00DC2C44">
      <w:pPr>
        <w:spacing w:after="0" w:line="240" w:lineRule="auto"/>
        <w:rPr>
          <w:rFonts w:ascii="Myriad Pro" w:hAnsi="Myriad Pro" w:cs="Segoe UI"/>
        </w:rPr>
      </w:pPr>
      <w:r w:rsidRPr="00E5704F">
        <w:rPr>
          <w:rFonts w:ascii="Myriad Pro" w:hAnsi="Myriad Pro" w:cs="Segoe UI"/>
        </w:rPr>
        <w:t xml:space="preserve">Enter the Destination, Purpose of </w:t>
      </w:r>
      <w:r w:rsidR="00A63398">
        <w:rPr>
          <w:rFonts w:ascii="Myriad Pro" w:hAnsi="Myriad Pro" w:cs="Segoe UI"/>
        </w:rPr>
        <w:t>T</w:t>
      </w:r>
      <w:r w:rsidRPr="00E5704F">
        <w:rPr>
          <w:rFonts w:ascii="Myriad Pro" w:hAnsi="Myriad Pro" w:cs="Segoe UI"/>
        </w:rPr>
        <w:t>ravel, and Duration of Travel Dates.</w:t>
      </w:r>
    </w:p>
    <w:p w:rsidR="00DC2C44" w:rsidRPr="00E5704F" w:rsidRDefault="00DC2C44" w:rsidP="00DC2C44">
      <w:pPr>
        <w:spacing w:after="0" w:line="240" w:lineRule="auto"/>
        <w:rPr>
          <w:rFonts w:ascii="Myriad Pro" w:hAnsi="Myriad Pro" w:cs="Segoe UI"/>
          <w:sz w:val="16"/>
        </w:rPr>
      </w:pPr>
    </w:p>
    <w:p w:rsidR="005110D9" w:rsidRPr="00E5704F" w:rsidRDefault="00DC2C44" w:rsidP="00DC2C44">
      <w:pPr>
        <w:spacing w:after="0" w:line="240" w:lineRule="auto"/>
        <w:rPr>
          <w:rFonts w:ascii="Myriad Pro" w:hAnsi="Myriad Pro" w:cs="Segoe UI"/>
        </w:rPr>
      </w:pPr>
      <w:r w:rsidRPr="00E5704F">
        <w:rPr>
          <w:rFonts w:ascii="Myriad Pro" w:hAnsi="Myriad Pro" w:cs="Segoe UI"/>
        </w:rPr>
        <w:t>Be sure to include your Departure Time (time you left your home/office) and Return Time (time you returned to your home/office).</w:t>
      </w:r>
    </w:p>
    <w:p w:rsidR="00DC2C44" w:rsidRPr="00E5704F" w:rsidRDefault="00DC2C44" w:rsidP="00DC2C44">
      <w:pPr>
        <w:spacing w:after="0" w:line="240" w:lineRule="auto"/>
        <w:rPr>
          <w:rFonts w:ascii="Myriad Pro" w:hAnsi="Myriad Pro" w:cs="Segoe UI"/>
          <w:sz w:val="16"/>
        </w:rPr>
      </w:pPr>
    </w:p>
    <w:p w:rsidR="00DC2C44" w:rsidRPr="00E5704F" w:rsidRDefault="00DC2C44" w:rsidP="00FE3157">
      <w:pPr>
        <w:shd w:val="clear" w:color="auto" w:fill="000000" w:themeFill="text1"/>
        <w:spacing w:after="0" w:line="240" w:lineRule="auto"/>
        <w:rPr>
          <w:rFonts w:ascii="Myriad Pro" w:hAnsi="Myriad Pro" w:cs="Arial"/>
          <w:b/>
          <w:sz w:val="26"/>
          <w:szCs w:val="26"/>
        </w:rPr>
      </w:pPr>
      <w:r w:rsidRPr="00E5704F">
        <w:rPr>
          <w:rFonts w:ascii="Myriad Pro" w:hAnsi="Myriad Pro" w:cs="Arial"/>
          <w:b/>
          <w:sz w:val="26"/>
          <w:szCs w:val="26"/>
        </w:rPr>
        <w:t>Section 3: Travel Expenses</w:t>
      </w:r>
    </w:p>
    <w:p w:rsidR="00DC2C44" w:rsidRPr="00E5704F" w:rsidRDefault="00DC2C44" w:rsidP="00DC2C44">
      <w:pPr>
        <w:spacing w:after="0" w:line="240" w:lineRule="auto"/>
        <w:rPr>
          <w:rFonts w:ascii="Myriad Pro" w:hAnsi="Myriad Pro" w:cs="Segoe UI"/>
          <w:sz w:val="16"/>
        </w:rPr>
      </w:pPr>
    </w:p>
    <w:p w:rsidR="00DC2C44" w:rsidRPr="00E5704F" w:rsidRDefault="00DC2C44" w:rsidP="00DC2C44">
      <w:pPr>
        <w:spacing w:after="0" w:line="240" w:lineRule="auto"/>
        <w:rPr>
          <w:rFonts w:ascii="Myriad Pro" w:hAnsi="Myriad Pro" w:cs="Segoe UI"/>
          <w:b/>
        </w:rPr>
      </w:pPr>
      <w:r w:rsidRPr="00E5704F">
        <w:rPr>
          <w:rFonts w:ascii="Myriad Pro" w:hAnsi="Myriad Pro" w:cs="Segoe UI"/>
          <w:b/>
        </w:rPr>
        <w:t>Select an Expense Type:</w:t>
      </w:r>
    </w:p>
    <w:p w:rsidR="00FE3157" w:rsidRPr="00E5704F" w:rsidRDefault="00FE3157" w:rsidP="00DC2C44">
      <w:pPr>
        <w:spacing w:after="0" w:line="240" w:lineRule="auto"/>
        <w:rPr>
          <w:rFonts w:ascii="Myriad Pro" w:hAnsi="Myriad Pro" w:cs="Segoe UI"/>
          <w:b/>
          <w:sz w:val="16"/>
        </w:rPr>
      </w:pPr>
    </w:p>
    <w:p w:rsidR="00DC2C44" w:rsidRPr="00E5704F" w:rsidRDefault="00DC2C44" w:rsidP="00FE3157">
      <w:pPr>
        <w:pStyle w:val="ListParagraph"/>
        <w:numPr>
          <w:ilvl w:val="0"/>
          <w:numId w:val="13"/>
        </w:numPr>
        <w:spacing w:after="0" w:line="240" w:lineRule="auto"/>
        <w:rPr>
          <w:rFonts w:ascii="Myriad Pro" w:hAnsi="Myriad Pro" w:cs="Segoe UI"/>
          <w:b/>
        </w:rPr>
      </w:pPr>
      <w:r w:rsidRPr="00E5704F">
        <w:rPr>
          <w:rFonts w:ascii="Myriad Pro" w:hAnsi="Myriad Pro" w:cs="Segoe UI"/>
          <w:b/>
        </w:rPr>
        <w:t>Advances (pre-payments)</w:t>
      </w:r>
      <w:r w:rsidR="00FE3157" w:rsidRPr="00E5704F">
        <w:rPr>
          <w:rFonts w:ascii="Myriad Pro" w:hAnsi="Myriad Pro" w:cs="Segoe UI"/>
          <w:b/>
        </w:rPr>
        <w:t xml:space="preserve">: </w:t>
      </w:r>
      <w:r w:rsidRPr="00E5704F">
        <w:rPr>
          <w:rFonts w:ascii="Myriad Pro" w:hAnsi="Myriad Pro" w:cs="Segoe UI"/>
        </w:rPr>
        <w:t xml:space="preserve">Enter the amount of the advances paid to you or on your behalf. For example; cash advance, airfare, lodging, or registration. Trip </w:t>
      </w:r>
      <w:r w:rsidR="00FE3157" w:rsidRPr="00E5704F">
        <w:rPr>
          <w:rFonts w:ascii="Myriad Pro" w:hAnsi="Myriad Pro" w:cs="Segoe UI"/>
        </w:rPr>
        <w:t xml:space="preserve">Number will be assigned by your </w:t>
      </w:r>
      <w:r w:rsidRPr="00E5704F">
        <w:rPr>
          <w:rFonts w:ascii="Myriad Pro" w:hAnsi="Myriad Pro" w:cs="Segoe UI"/>
        </w:rPr>
        <w:t xml:space="preserve">Department. </w:t>
      </w:r>
    </w:p>
    <w:p w:rsidR="00DC2C44" w:rsidRPr="00E5704F" w:rsidRDefault="00DC2C44" w:rsidP="00DC2C44">
      <w:pPr>
        <w:spacing w:after="0" w:line="240" w:lineRule="auto"/>
        <w:rPr>
          <w:rFonts w:ascii="Myriad Pro" w:hAnsi="Myriad Pro" w:cs="Segoe UI"/>
          <w:sz w:val="16"/>
        </w:rPr>
      </w:pPr>
    </w:p>
    <w:p w:rsidR="00FE3157" w:rsidRPr="00E5704F" w:rsidRDefault="00DC2C44" w:rsidP="00FE3157">
      <w:pPr>
        <w:pStyle w:val="ListParagraph"/>
        <w:numPr>
          <w:ilvl w:val="0"/>
          <w:numId w:val="13"/>
        </w:numPr>
        <w:spacing w:after="0" w:line="240" w:lineRule="auto"/>
        <w:rPr>
          <w:rFonts w:ascii="Myriad Pro" w:hAnsi="Myriad Pro" w:cs="Segoe UI"/>
        </w:rPr>
      </w:pPr>
      <w:r w:rsidRPr="00E5704F">
        <w:rPr>
          <w:rFonts w:ascii="Myriad Pro" w:hAnsi="Myriad Pro" w:cs="Segoe UI"/>
          <w:b/>
        </w:rPr>
        <w:t>Airfare</w:t>
      </w:r>
      <w:r w:rsidR="00FE3157" w:rsidRPr="00E5704F">
        <w:rPr>
          <w:rFonts w:ascii="Myriad Pro" w:hAnsi="Myriad Pro" w:cs="Segoe UI"/>
          <w:b/>
        </w:rPr>
        <w:t xml:space="preserve">: </w:t>
      </w:r>
      <w:r w:rsidRPr="00E5704F">
        <w:rPr>
          <w:rFonts w:ascii="Myriad Pro" w:hAnsi="Myriad Pro" w:cs="Segoe UI"/>
        </w:rPr>
        <w:t xml:space="preserve">Enter the cost of the airfare. Each expense must be supported by an original receipt / itinerary which </w:t>
      </w:r>
      <w:proofErr w:type="gramStart"/>
      <w:r w:rsidRPr="00E5704F">
        <w:rPr>
          <w:rFonts w:ascii="Myriad Pro" w:hAnsi="Myriad Pro" w:cs="Segoe UI"/>
        </w:rPr>
        <w:t>contains</w:t>
      </w:r>
      <w:proofErr w:type="gramEnd"/>
      <w:r w:rsidRPr="00E5704F">
        <w:rPr>
          <w:rFonts w:ascii="Myriad Pro" w:hAnsi="Myriad Pro" w:cs="Segoe UI"/>
        </w:rPr>
        <w:t xml:space="preserve"> a 13-digit tick</w:t>
      </w:r>
      <w:r w:rsidR="00FE3157" w:rsidRPr="00E5704F">
        <w:rPr>
          <w:rFonts w:ascii="Myriad Pro" w:hAnsi="Myriad Pro" w:cs="Segoe UI"/>
        </w:rPr>
        <w:t>et number and proof of payment.</w:t>
      </w:r>
    </w:p>
    <w:p w:rsidR="00DC2C44" w:rsidRPr="00E5704F" w:rsidRDefault="00FE3157" w:rsidP="00FE3157">
      <w:pPr>
        <w:pStyle w:val="ListParagraph"/>
        <w:spacing w:after="0" w:line="240" w:lineRule="auto"/>
        <w:rPr>
          <w:rFonts w:ascii="Myriad Pro" w:hAnsi="Myriad Pro" w:cs="Segoe UI"/>
        </w:rPr>
      </w:pPr>
      <w:r w:rsidRPr="00E5704F">
        <w:rPr>
          <w:rFonts w:ascii="Myriad Pro" w:hAnsi="Myriad Pro" w:cs="Segoe UI"/>
        </w:rPr>
        <w:t xml:space="preserve"> - </w:t>
      </w:r>
      <w:r w:rsidR="00DC2C44" w:rsidRPr="00E5704F">
        <w:rPr>
          <w:rFonts w:ascii="Myriad Pro" w:hAnsi="Myriad Pro" w:cs="Segoe UI"/>
          <w:b/>
        </w:rPr>
        <w:t>Some foreign and U.S. air carriers such as JetBlue may not assign a ticket number.</w:t>
      </w:r>
    </w:p>
    <w:p w:rsidR="00FE3157" w:rsidRPr="00E5704F" w:rsidRDefault="00FE3157" w:rsidP="00FE3157">
      <w:pPr>
        <w:pStyle w:val="Default"/>
        <w:rPr>
          <w:rFonts w:ascii="Myriad Pro" w:hAnsi="Myriad Pro" w:cs="Segoe UI"/>
          <w:b/>
          <w:sz w:val="16"/>
          <w:szCs w:val="22"/>
        </w:rPr>
      </w:pPr>
    </w:p>
    <w:p w:rsidR="00CC7856" w:rsidRPr="00CC7856" w:rsidRDefault="00814FA0" w:rsidP="00FE3157">
      <w:pPr>
        <w:pStyle w:val="Default"/>
        <w:numPr>
          <w:ilvl w:val="0"/>
          <w:numId w:val="13"/>
        </w:numPr>
        <w:rPr>
          <w:rFonts w:ascii="Myriad Pro" w:hAnsi="Myriad Pro" w:cs="Segoe UI"/>
          <w:b/>
          <w:sz w:val="22"/>
          <w:szCs w:val="22"/>
        </w:rPr>
      </w:pPr>
      <w:r w:rsidRPr="00E5704F">
        <w:rPr>
          <w:rFonts w:ascii="Myriad Pro" w:hAnsi="Myriad Pro" w:cs="Segoe UI"/>
          <w:b/>
          <w:sz w:val="22"/>
          <w:szCs w:val="22"/>
        </w:rPr>
        <w:t>Lodging:</w:t>
      </w:r>
      <w:r w:rsidR="00FE3157" w:rsidRPr="00E5704F">
        <w:rPr>
          <w:rFonts w:ascii="Myriad Pro" w:hAnsi="Myriad Pro" w:cs="Segoe UI"/>
          <w:b/>
          <w:sz w:val="22"/>
          <w:szCs w:val="22"/>
        </w:rPr>
        <w:t xml:space="preserve"> </w:t>
      </w:r>
      <w:r w:rsidRPr="00E5704F">
        <w:rPr>
          <w:rFonts w:ascii="Myriad Pro" w:hAnsi="Myriad Pro" w:cs="Segoe UI"/>
          <w:sz w:val="22"/>
          <w:szCs w:val="22"/>
        </w:rPr>
        <w:t xml:space="preserve">Enter the cost of the room and tax </w:t>
      </w:r>
      <w:r w:rsidRPr="00CC7856">
        <w:rPr>
          <w:rFonts w:ascii="Myriad Pro" w:hAnsi="Myriad Pro" w:cs="Segoe UI"/>
          <w:b/>
          <w:sz w:val="22"/>
          <w:szCs w:val="22"/>
        </w:rPr>
        <w:t>ONLY</w:t>
      </w:r>
      <w:r w:rsidRPr="00E5704F">
        <w:rPr>
          <w:rFonts w:ascii="Myriad Pro" w:hAnsi="Myriad Pro" w:cs="Segoe UI"/>
          <w:sz w:val="22"/>
          <w:szCs w:val="22"/>
        </w:rPr>
        <w:t>. The cost of food, phone, internet, or parking charges that may show on the hotel folio should be entered under appropriate category</w:t>
      </w:r>
      <w:r w:rsidRPr="00E5704F">
        <w:rPr>
          <w:rFonts w:ascii="Myriad Pro" w:hAnsi="Myriad Pro" w:cs="Segoe UI"/>
          <w:color w:val="auto"/>
          <w:sz w:val="22"/>
          <w:szCs w:val="22"/>
        </w:rPr>
        <w:t>.</w:t>
      </w:r>
    </w:p>
    <w:p w:rsidR="00814FA0" w:rsidRPr="00E5704F" w:rsidRDefault="00CC7856" w:rsidP="00CC7856">
      <w:pPr>
        <w:pStyle w:val="Default"/>
        <w:ind w:left="720"/>
        <w:rPr>
          <w:rFonts w:ascii="Myriad Pro" w:hAnsi="Myriad Pro" w:cs="Segoe UI"/>
          <w:b/>
          <w:sz w:val="22"/>
          <w:szCs w:val="22"/>
        </w:rPr>
      </w:pPr>
      <w:r>
        <w:rPr>
          <w:rFonts w:ascii="Myriad Pro" w:hAnsi="Myriad Pro" w:cs="Segoe UI"/>
          <w:color w:val="auto"/>
          <w:sz w:val="22"/>
          <w:szCs w:val="22"/>
        </w:rPr>
        <w:t>(S</w:t>
      </w:r>
      <w:r w:rsidR="00814FA0" w:rsidRPr="00E5704F">
        <w:rPr>
          <w:rFonts w:ascii="Myriad Pro" w:hAnsi="Myriad Pro" w:cs="Segoe UI"/>
          <w:color w:val="auto"/>
          <w:sz w:val="22"/>
          <w:szCs w:val="22"/>
        </w:rPr>
        <w:t>ee below for special instructions)</w:t>
      </w:r>
    </w:p>
    <w:p w:rsidR="00FE3157" w:rsidRPr="00E5704F" w:rsidRDefault="00FE3157" w:rsidP="00FE3157">
      <w:pPr>
        <w:pStyle w:val="Default"/>
        <w:ind w:left="720"/>
        <w:rPr>
          <w:rFonts w:ascii="Myriad Pro" w:hAnsi="Myriad Pro" w:cs="Segoe UI"/>
          <w:b/>
          <w:sz w:val="16"/>
          <w:szCs w:val="22"/>
        </w:rPr>
      </w:pPr>
    </w:p>
    <w:p w:rsidR="00814FA0" w:rsidRPr="00E5704F" w:rsidRDefault="00814FA0" w:rsidP="00814FA0">
      <w:pPr>
        <w:pStyle w:val="Default"/>
        <w:numPr>
          <w:ilvl w:val="0"/>
          <w:numId w:val="13"/>
        </w:numPr>
        <w:rPr>
          <w:rFonts w:ascii="Myriad Pro" w:hAnsi="Myriad Pro" w:cs="Segoe UI"/>
          <w:b/>
          <w:sz w:val="22"/>
          <w:szCs w:val="22"/>
        </w:rPr>
      </w:pPr>
      <w:r w:rsidRPr="00E5704F">
        <w:rPr>
          <w:rFonts w:ascii="Myriad Pro" w:hAnsi="Myriad Pro" w:cs="Segoe UI"/>
          <w:b/>
          <w:sz w:val="22"/>
          <w:szCs w:val="22"/>
        </w:rPr>
        <w:t>Registration:</w:t>
      </w:r>
      <w:r w:rsidR="00CC7856">
        <w:rPr>
          <w:rFonts w:ascii="Myriad Pro" w:hAnsi="Myriad Pro" w:cs="Segoe UI"/>
          <w:b/>
          <w:sz w:val="22"/>
          <w:szCs w:val="22"/>
        </w:rPr>
        <w:t xml:space="preserve"> </w:t>
      </w:r>
      <w:r w:rsidRPr="00E5704F">
        <w:rPr>
          <w:rFonts w:ascii="Myriad Pro" w:hAnsi="Myriad Pro" w:cs="Segoe UI"/>
          <w:sz w:val="22"/>
          <w:szCs w:val="22"/>
        </w:rPr>
        <w:t xml:space="preserve">Enter the cost of the registration </w:t>
      </w:r>
      <w:r w:rsidR="00CC7856">
        <w:rPr>
          <w:rFonts w:ascii="Myriad Pro" w:hAnsi="Myriad Pro" w:cs="Segoe UI"/>
          <w:sz w:val="22"/>
          <w:szCs w:val="22"/>
        </w:rPr>
        <w:t xml:space="preserve">fee </w:t>
      </w:r>
      <w:r w:rsidRPr="00E5704F">
        <w:rPr>
          <w:rFonts w:ascii="Myriad Pro" w:hAnsi="Myriad Pro" w:cs="Segoe UI"/>
          <w:sz w:val="22"/>
          <w:szCs w:val="22"/>
        </w:rPr>
        <w:t xml:space="preserve">along with a copy of the meeting/conference agenda. Expenses must be supported by the original receipt. </w:t>
      </w:r>
    </w:p>
    <w:p w:rsidR="00814FA0" w:rsidRPr="00E5704F" w:rsidRDefault="00814FA0" w:rsidP="00814FA0">
      <w:pPr>
        <w:pStyle w:val="Default"/>
        <w:rPr>
          <w:rFonts w:ascii="Myriad Pro" w:hAnsi="Myriad Pro" w:cs="Segoe UI"/>
          <w:sz w:val="16"/>
          <w:szCs w:val="22"/>
          <w:u w:val="single"/>
        </w:rPr>
      </w:pPr>
    </w:p>
    <w:p w:rsidR="00FE3157" w:rsidRPr="00E5704F" w:rsidRDefault="00814FA0" w:rsidP="00814FA0">
      <w:pPr>
        <w:pStyle w:val="Default"/>
        <w:numPr>
          <w:ilvl w:val="0"/>
          <w:numId w:val="10"/>
        </w:numPr>
        <w:ind w:left="630" w:hanging="270"/>
        <w:rPr>
          <w:rFonts w:ascii="Myriad Pro" w:hAnsi="Myriad Pro" w:cs="Segoe UI"/>
          <w:b/>
          <w:bCs/>
          <w:sz w:val="22"/>
          <w:szCs w:val="22"/>
        </w:rPr>
      </w:pPr>
      <w:r w:rsidRPr="00E5704F">
        <w:rPr>
          <w:rFonts w:ascii="Myriad Pro" w:hAnsi="Myriad Pro" w:cs="Segoe UI"/>
          <w:b/>
          <w:sz w:val="22"/>
          <w:szCs w:val="22"/>
        </w:rPr>
        <w:t>Rental Car:</w:t>
      </w:r>
      <w:r w:rsidR="00FE3157" w:rsidRPr="00E5704F">
        <w:rPr>
          <w:rFonts w:ascii="Myriad Pro" w:hAnsi="Myriad Pro" w:cs="Segoe UI"/>
          <w:b/>
          <w:sz w:val="22"/>
          <w:szCs w:val="22"/>
        </w:rPr>
        <w:t xml:space="preserve"> </w:t>
      </w:r>
      <w:r w:rsidRPr="00E5704F">
        <w:rPr>
          <w:rFonts w:ascii="Myriad Pro" w:hAnsi="Myriad Pro" w:cs="Segoe UI"/>
          <w:sz w:val="22"/>
          <w:szCs w:val="22"/>
        </w:rPr>
        <w:t xml:space="preserve">Enter the cost of the rental car. Each expense must be supported by an original receipt which contains the miles in and the miles out.  Any additional insurance expenses </w:t>
      </w:r>
      <w:r w:rsidRPr="00CC7856">
        <w:rPr>
          <w:rFonts w:ascii="Myriad Pro" w:hAnsi="Myriad Pro" w:cs="Segoe UI"/>
          <w:b/>
          <w:sz w:val="22"/>
          <w:szCs w:val="22"/>
        </w:rPr>
        <w:t>WILL NOT</w:t>
      </w:r>
      <w:r w:rsidRPr="00E5704F">
        <w:rPr>
          <w:rFonts w:ascii="Myriad Pro" w:hAnsi="Myriad Pro" w:cs="Segoe UI"/>
          <w:sz w:val="22"/>
          <w:szCs w:val="22"/>
        </w:rPr>
        <w:t xml:space="preserve"> </w:t>
      </w:r>
      <w:proofErr w:type="gramStart"/>
      <w:r w:rsidRPr="00E5704F">
        <w:rPr>
          <w:rFonts w:ascii="Myriad Pro" w:hAnsi="Myriad Pro" w:cs="Segoe UI"/>
          <w:sz w:val="22"/>
          <w:szCs w:val="22"/>
        </w:rPr>
        <w:t>be</w:t>
      </w:r>
      <w:proofErr w:type="gramEnd"/>
      <w:r w:rsidRPr="00E5704F">
        <w:rPr>
          <w:rFonts w:ascii="Myriad Pro" w:hAnsi="Myriad Pro" w:cs="Segoe UI"/>
          <w:sz w:val="22"/>
          <w:szCs w:val="22"/>
        </w:rPr>
        <w:t xml:space="preserve"> reimbursed.</w:t>
      </w:r>
    </w:p>
    <w:p w:rsidR="00814FA0" w:rsidRPr="00E5704F" w:rsidRDefault="00FE3157" w:rsidP="00E5704F">
      <w:pPr>
        <w:pStyle w:val="Default"/>
        <w:ind w:left="810" w:hanging="180"/>
        <w:rPr>
          <w:rFonts w:ascii="Myriad Pro" w:hAnsi="Myriad Pro" w:cs="Segoe UI"/>
          <w:b/>
          <w:bCs/>
          <w:sz w:val="22"/>
          <w:szCs w:val="22"/>
        </w:rPr>
      </w:pPr>
      <w:r w:rsidRPr="00E5704F">
        <w:rPr>
          <w:rFonts w:ascii="Myriad Pro" w:hAnsi="Myriad Pro" w:cs="Segoe UI"/>
          <w:sz w:val="22"/>
          <w:szCs w:val="22"/>
        </w:rPr>
        <w:t>-</w:t>
      </w:r>
      <w:r w:rsidRPr="00E5704F">
        <w:rPr>
          <w:rFonts w:ascii="Myriad Pro" w:hAnsi="Myriad Pro" w:cs="Segoe UI"/>
          <w:bCs/>
          <w:sz w:val="22"/>
          <w:szCs w:val="22"/>
        </w:rPr>
        <w:t xml:space="preserve"> </w:t>
      </w:r>
      <w:r w:rsidR="00E5704F">
        <w:rPr>
          <w:rFonts w:ascii="Myriad Pro" w:hAnsi="Myriad Pro" w:cs="Segoe UI"/>
          <w:bCs/>
          <w:sz w:val="22"/>
          <w:szCs w:val="22"/>
        </w:rPr>
        <w:t xml:space="preserve"> </w:t>
      </w:r>
      <w:r w:rsidR="00814FA0" w:rsidRPr="00E5704F">
        <w:rPr>
          <w:rFonts w:ascii="Myriad Pro" w:hAnsi="Myriad Pro" w:cs="Segoe UI"/>
          <w:b/>
          <w:bCs/>
          <w:sz w:val="22"/>
          <w:szCs w:val="22"/>
        </w:rPr>
        <w:t xml:space="preserve">Travelers on University Business should use approved rental agencies because the negotiated rates include insurance such as CDW/LDW and SLI. </w:t>
      </w:r>
      <w:hyperlink r:id="rId10" w:history="1">
        <w:r w:rsidR="00814FA0" w:rsidRPr="00E5704F">
          <w:rPr>
            <w:rStyle w:val="Hyperlink"/>
            <w:rFonts w:ascii="Myriad Pro" w:hAnsi="Myriad Pro" w:cs="Segoe UI"/>
            <w:b/>
            <w:bCs/>
            <w:sz w:val="22"/>
            <w:szCs w:val="22"/>
            <w:u w:val="none"/>
          </w:rPr>
          <w:t>(See current Rental Car Agreements)</w:t>
        </w:r>
      </w:hyperlink>
      <w:r w:rsidR="00814FA0" w:rsidRPr="00E5704F">
        <w:rPr>
          <w:rFonts w:ascii="Myriad Pro" w:hAnsi="Myriad Pro" w:cs="Segoe UI"/>
          <w:b/>
          <w:bCs/>
          <w:sz w:val="22"/>
          <w:szCs w:val="22"/>
        </w:rPr>
        <w:t>.</w:t>
      </w:r>
    </w:p>
    <w:p w:rsidR="00814FA0" w:rsidRPr="00E5704F" w:rsidRDefault="00757288" w:rsidP="00814FA0">
      <w:pPr>
        <w:pStyle w:val="Default"/>
        <w:rPr>
          <w:rFonts w:ascii="Myriad Pro" w:hAnsi="Myriad Pro" w:cs="Segoe UI"/>
          <w:b/>
          <w:bCs/>
          <w:sz w:val="16"/>
          <w:szCs w:val="22"/>
        </w:rPr>
      </w:pPr>
      <w:r>
        <w:rPr>
          <w:rFonts w:ascii="Myriad Pro" w:hAnsi="Myriad Pro" w:cs="Segoe UI"/>
          <w:b/>
          <w:bCs/>
          <w:noProof/>
          <w:sz w:val="16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363772</wp:posOffset>
                </wp:positionV>
                <wp:extent cx="7075357" cy="51466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5357" cy="514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288" w:rsidRPr="00A63398" w:rsidRDefault="00757288" w:rsidP="00757288">
                            <w:pPr>
                              <w:pStyle w:val="Footer"/>
                              <w:pBdr>
                                <w:top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33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For further information, please refer: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1" w:history="1">
                              <w:r w:rsidRPr="00A63398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  <w:u w:val="none"/>
                                </w:rPr>
                                <w:t>G28 - Policy and Regulations Governing Travel</w:t>
                              </w:r>
                            </w:hyperlink>
                            <w:r w:rsidRPr="00A633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 w:rsidRPr="00A6339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Last revised 08-31-2011</w:t>
                            </w:r>
                          </w:p>
                          <w:p w:rsidR="00757288" w:rsidRDefault="007572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85pt;margin-top:28.65pt;width:557.1pt;height:4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" filled="f" stroked="f" strokeweight=".5pt">
                <v:textbox>
                  <w:txbxContent>
                    <w:p w:rsidR="00757288" w:rsidRPr="00A63398" w:rsidRDefault="00757288" w:rsidP="00757288">
                      <w:pPr>
                        <w:pStyle w:val="Footer"/>
                        <w:pBdr>
                          <w:top w:val="single" w:sz="4" w:space="1" w:color="auto"/>
                        </w:pBd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6339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For further information, please </w:t>
                      </w:r>
                      <w:proofErr w:type="gramStart"/>
                      <w:r w:rsidRPr="00A6339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refer: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hyperlink r:id="rId12" w:history="1">
                        <w:r w:rsidRPr="00A63398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  <w:u w:val="none"/>
                          </w:rPr>
                          <w:t>G28 - Policy and Regulations Governing Travel</w:t>
                        </w:r>
                      </w:hyperlink>
                      <w:r w:rsidRPr="00A6339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         </w:t>
                      </w:r>
                      <w:r w:rsidRPr="00A6339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Last revised 08-31-2011</w:t>
                      </w:r>
                    </w:p>
                    <w:p w:rsidR="00757288" w:rsidRDefault="00757288"/>
                  </w:txbxContent>
                </v:textbox>
              </v:shape>
            </w:pict>
          </mc:Fallback>
        </mc:AlternateContent>
      </w:r>
    </w:p>
    <w:p w:rsidR="00814FA0" w:rsidRPr="00E5704F" w:rsidRDefault="00814FA0" w:rsidP="00814FA0">
      <w:pPr>
        <w:pStyle w:val="Default"/>
        <w:numPr>
          <w:ilvl w:val="0"/>
          <w:numId w:val="14"/>
        </w:numPr>
        <w:rPr>
          <w:rFonts w:ascii="Myriad Pro" w:hAnsi="Myriad Pro" w:cs="Segoe UI"/>
          <w:b/>
          <w:sz w:val="22"/>
          <w:szCs w:val="22"/>
        </w:rPr>
      </w:pPr>
      <w:r w:rsidRPr="00E5704F">
        <w:rPr>
          <w:rFonts w:ascii="Myriad Pro" w:hAnsi="Myriad Pro" w:cs="Segoe UI"/>
          <w:b/>
          <w:sz w:val="22"/>
          <w:szCs w:val="22"/>
        </w:rPr>
        <w:lastRenderedPageBreak/>
        <w:t>Ground Transportation:</w:t>
      </w:r>
      <w:r w:rsidR="00FE3157" w:rsidRPr="00E5704F">
        <w:rPr>
          <w:rFonts w:ascii="Myriad Pro" w:hAnsi="Myriad Pro" w:cs="Segoe UI"/>
          <w:b/>
          <w:sz w:val="22"/>
          <w:szCs w:val="22"/>
        </w:rPr>
        <w:t xml:space="preserve"> </w:t>
      </w:r>
      <w:r w:rsidRPr="00E5704F">
        <w:rPr>
          <w:rFonts w:ascii="Myriad Pro" w:hAnsi="Myriad Pro" w:cs="Segoe UI"/>
          <w:sz w:val="22"/>
          <w:szCs w:val="22"/>
        </w:rPr>
        <w:t xml:space="preserve">Enter the date and the amount of each expense. If necessary, list dates and expense amounts on a separate sheet. </w:t>
      </w:r>
    </w:p>
    <w:p w:rsidR="00814FA0" w:rsidRPr="00E5704F" w:rsidRDefault="00814FA0" w:rsidP="00814FA0">
      <w:pPr>
        <w:pStyle w:val="Default"/>
        <w:rPr>
          <w:rFonts w:ascii="Myriad Pro" w:hAnsi="Myriad Pro" w:cs="Segoe UI"/>
          <w:sz w:val="16"/>
          <w:szCs w:val="22"/>
        </w:rPr>
      </w:pPr>
    </w:p>
    <w:p w:rsidR="00FE3157" w:rsidRPr="00E5704F" w:rsidRDefault="00814FA0" w:rsidP="00FE3157">
      <w:pPr>
        <w:pStyle w:val="Default"/>
        <w:numPr>
          <w:ilvl w:val="0"/>
          <w:numId w:val="14"/>
        </w:numPr>
        <w:rPr>
          <w:rFonts w:ascii="Myriad Pro" w:hAnsi="Myriad Pro" w:cs="Segoe UI"/>
          <w:b/>
          <w:sz w:val="22"/>
          <w:szCs w:val="22"/>
        </w:rPr>
      </w:pPr>
      <w:r w:rsidRPr="00E5704F">
        <w:rPr>
          <w:rFonts w:ascii="Myriad Pro" w:hAnsi="Myriad Pro" w:cs="Segoe UI"/>
          <w:b/>
          <w:sz w:val="22"/>
          <w:szCs w:val="22"/>
        </w:rPr>
        <w:t>Mileage:</w:t>
      </w:r>
      <w:r w:rsidR="00FE3157" w:rsidRPr="00E5704F">
        <w:rPr>
          <w:rFonts w:ascii="Myriad Pro" w:hAnsi="Myriad Pro" w:cs="Segoe UI"/>
          <w:b/>
          <w:sz w:val="22"/>
          <w:szCs w:val="22"/>
        </w:rPr>
        <w:t xml:space="preserve"> </w:t>
      </w:r>
      <w:r w:rsidRPr="00E5704F">
        <w:rPr>
          <w:rFonts w:ascii="Myriad Pro" w:hAnsi="Myriad Pro" w:cs="Segoe UI"/>
          <w:sz w:val="22"/>
          <w:szCs w:val="22"/>
        </w:rPr>
        <w:t xml:space="preserve">Complete the </w:t>
      </w:r>
      <w:hyperlink r:id="rId13" w:history="1">
        <w:r w:rsidRPr="003B1A96">
          <w:rPr>
            <w:rStyle w:val="Hyperlink"/>
            <w:rFonts w:ascii="Myriad Pro" w:hAnsi="Myriad Pro" w:cs="Segoe UI"/>
            <w:b/>
            <w:sz w:val="22"/>
            <w:szCs w:val="22"/>
            <w:u w:val="none"/>
          </w:rPr>
          <w:t>Mileage Log Form</w:t>
        </w:r>
      </w:hyperlink>
      <w:r w:rsidRPr="00E5704F">
        <w:rPr>
          <w:rFonts w:ascii="Myriad Pro" w:hAnsi="Myriad Pro" w:cs="Segoe UI"/>
          <w:sz w:val="22"/>
          <w:szCs w:val="22"/>
        </w:rPr>
        <w:t xml:space="preserve"> and submit it along with a completed Expense Reimbursement Form. Gasoline is not</w:t>
      </w:r>
      <w:r w:rsidR="00FE3157" w:rsidRPr="00E5704F">
        <w:rPr>
          <w:rFonts w:ascii="Myriad Pro" w:hAnsi="Myriad Pro" w:cs="Segoe UI"/>
          <w:sz w:val="22"/>
          <w:szCs w:val="22"/>
        </w:rPr>
        <w:t xml:space="preserve"> reimbursed in lieu of mileage.</w:t>
      </w:r>
    </w:p>
    <w:p w:rsidR="00814FA0" w:rsidRPr="00E5704F" w:rsidRDefault="00E5704F" w:rsidP="00E5704F">
      <w:pPr>
        <w:pStyle w:val="Default"/>
        <w:numPr>
          <w:ilvl w:val="0"/>
          <w:numId w:val="16"/>
        </w:numPr>
        <w:ind w:left="810" w:hanging="90"/>
        <w:rPr>
          <w:rFonts w:ascii="Myriad Pro" w:hAnsi="Myriad Pro" w:cs="Segoe UI"/>
          <w:b/>
          <w:sz w:val="22"/>
          <w:szCs w:val="22"/>
        </w:rPr>
      </w:pPr>
      <w:r>
        <w:rPr>
          <w:rFonts w:ascii="Myriad Pro" w:hAnsi="Myriad Pro" w:cs="Segoe UI"/>
          <w:b/>
          <w:color w:val="auto"/>
          <w:sz w:val="22"/>
          <w:szCs w:val="22"/>
        </w:rPr>
        <w:t xml:space="preserve">  </w:t>
      </w:r>
      <w:r w:rsidR="00814FA0" w:rsidRPr="00E5704F">
        <w:rPr>
          <w:rFonts w:ascii="Myriad Pro" w:hAnsi="Myriad Pro" w:cs="Segoe UI"/>
          <w:b/>
          <w:color w:val="auto"/>
          <w:sz w:val="22"/>
          <w:szCs w:val="22"/>
        </w:rPr>
        <w:t xml:space="preserve">Private cars MUST have liability insurance </w:t>
      </w:r>
      <w:r w:rsidR="003F32E9">
        <w:rPr>
          <w:rFonts w:ascii="Myriad Pro" w:hAnsi="Myriad Pro" w:cs="Segoe UI"/>
          <w:b/>
          <w:color w:val="auto"/>
          <w:sz w:val="22"/>
          <w:szCs w:val="22"/>
        </w:rPr>
        <w:t xml:space="preserve">in order </w:t>
      </w:r>
      <w:r w:rsidR="00814FA0" w:rsidRPr="00E5704F">
        <w:rPr>
          <w:rFonts w:ascii="Myriad Pro" w:hAnsi="Myriad Pro" w:cs="Segoe UI"/>
          <w:b/>
          <w:color w:val="auto"/>
          <w:sz w:val="22"/>
          <w:szCs w:val="22"/>
        </w:rPr>
        <w:t>to be reimbursed for mileage.</w:t>
      </w:r>
    </w:p>
    <w:p w:rsidR="00814FA0" w:rsidRPr="00E5704F" w:rsidRDefault="00814FA0" w:rsidP="00814FA0">
      <w:pPr>
        <w:pStyle w:val="Default"/>
        <w:rPr>
          <w:rFonts w:ascii="Myriad Pro" w:hAnsi="Myriad Pro" w:cs="Segoe UI"/>
          <w:sz w:val="16"/>
          <w:szCs w:val="22"/>
          <w:u w:val="single"/>
        </w:rPr>
      </w:pPr>
    </w:p>
    <w:p w:rsidR="00814FA0" w:rsidRPr="000337A1" w:rsidRDefault="00814FA0" w:rsidP="000337A1">
      <w:pPr>
        <w:pStyle w:val="Default"/>
        <w:numPr>
          <w:ilvl w:val="0"/>
          <w:numId w:val="15"/>
        </w:numPr>
        <w:rPr>
          <w:rFonts w:ascii="Myriad Pro" w:hAnsi="Myriad Pro" w:cs="Segoe UI"/>
          <w:sz w:val="22"/>
          <w:szCs w:val="22"/>
        </w:rPr>
      </w:pPr>
      <w:r w:rsidRPr="00E5704F">
        <w:rPr>
          <w:rFonts w:ascii="Myriad Pro" w:hAnsi="Myriad Pro" w:cs="Segoe UI"/>
          <w:b/>
          <w:sz w:val="22"/>
          <w:szCs w:val="22"/>
        </w:rPr>
        <w:t>Meals:</w:t>
      </w:r>
      <w:r w:rsidR="00FE3157" w:rsidRPr="00E5704F">
        <w:rPr>
          <w:rFonts w:ascii="Myriad Pro" w:hAnsi="Myriad Pro" w:cs="Segoe UI"/>
          <w:b/>
          <w:sz w:val="22"/>
          <w:szCs w:val="22"/>
        </w:rPr>
        <w:t xml:space="preserve"> </w:t>
      </w:r>
      <w:r w:rsidRPr="00E5704F">
        <w:rPr>
          <w:rFonts w:ascii="Myriad Pro" w:hAnsi="Myriad Pro" w:cs="Segoe UI"/>
          <w:sz w:val="22"/>
          <w:szCs w:val="22"/>
        </w:rPr>
        <w:t xml:space="preserve">Enter the date and the amount of each meal expense. Travelers may seek reimbursement only for their </w:t>
      </w:r>
      <w:r w:rsidRPr="000337A1">
        <w:rPr>
          <w:rFonts w:ascii="Myriad Pro" w:hAnsi="Myriad Pro" w:cs="Segoe UI"/>
          <w:b/>
          <w:sz w:val="22"/>
          <w:szCs w:val="22"/>
        </w:rPr>
        <w:t>ACTUAL EXPENSES UP TO</w:t>
      </w:r>
      <w:r w:rsidRPr="00E5704F">
        <w:rPr>
          <w:rFonts w:ascii="Myriad Pro" w:hAnsi="Myriad Pro" w:cs="Segoe UI"/>
          <w:sz w:val="22"/>
          <w:szCs w:val="22"/>
        </w:rPr>
        <w:t xml:space="preserve"> </w:t>
      </w:r>
      <w:r w:rsidRPr="000337A1">
        <w:rPr>
          <w:rFonts w:ascii="Myriad Pro" w:hAnsi="Myriad Pro" w:cs="Segoe UI"/>
          <w:b/>
          <w:sz w:val="22"/>
          <w:szCs w:val="22"/>
        </w:rPr>
        <w:t>$64</w:t>
      </w:r>
      <w:r w:rsidR="000337A1" w:rsidRPr="000337A1">
        <w:rPr>
          <w:rFonts w:ascii="Myriad Pro" w:hAnsi="Myriad Pro" w:cs="Segoe UI"/>
          <w:b/>
          <w:sz w:val="22"/>
          <w:szCs w:val="22"/>
        </w:rPr>
        <w:t>.00</w:t>
      </w:r>
      <w:r w:rsidRPr="00E5704F">
        <w:rPr>
          <w:rFonts w:ascii="Myriad Pro" w:hAnsi="Myriad Pro" w:cs="Segoe UI"/>
          <w:sz w:val="22"/>
          <w:szCs w:val="22"/>
        </w:rPr>
        <w:t xml:space="preserve"> in accordance with existing policy.</w:t>
      </w:r>
      <w:r w:rsidR="000337A1">
        <w:rPr>
          <w:rFonts w:ascii="Myriad Pro" w:hAnsi="Myriad Pro" w:cs="Segoe UI"/>
          <w:b/>
          <w:sz w:val="22"/>
          <w:szCs w:val="22"/>
        </w:rPr>
        <w:t xml:space="preserve"> </w:t>
      </w:r>
      <w:r w:rsidRPr="000337A1">
        <w:rPr>
          <w:rFonts w:ascii="Myriad Pro" w:hAnsi="Myriad Pro" w:cs="Segoe UI"/>
          <w:sz w:val="22"/>
          <w:szCs w:val="22"/>
        </w:rPr>
        <w:t>THE CONUS MEA</w:t>
      </w:r>
      <w:r w:rsidR="000337A1">
        <w:rPr>
          <w:rFonts w:ascii="Myriad Pro" w:hAnsi="Myriad Pro" w:cs="Segoe UI"/>
          <w:sz w:val="22"/>
          <w:szCs w:val="22"/>
        </w:rPr>
        <w:t>L CAP IS NOT A PER D</w:t>
      </w:r>
      <w:r w:rsidRPr="000337A1">
        <w:rPr>
          <w:rFonts w:ascii="Myriad Pro" w:hAnsi="Myriad Pro" w:cs="Segoe UI"/>
          <w:sz w:val="22"/>
          <w:szCs w:val="22"/>
        </w:rPr>
        <w:t>I</w:t>
      </w:r>
      <w:r w:rsidR="000337A1">
        <w:rPr>
          <w:rFonts w:ascii="Myriad Pro" w:hAnsi="Myriad Pro" w:cs="Segoe UI"/>
          <w:sz w:val="22"/>
          <w:szCs w:val="22"/>
        </w:rPr>
        <w:t>E</w:t>
      </w:r>
      <w:r w:rsidRPr="000337A1">
        <w:rPr>
          <w:rFonts w:ascii="Myriad Pro" w:hAnsi="Myriad Pro" w:cs="Segoe UI"/>
          <w:sz w:val="22"/>
          <w:szCs w:val="22"/>
        </w:rPr>
        <w:t>M.</w:t>
      </w:r>
    </w:p>
    <w:p w:rsidR="00814FA0" w:rsidRPr="00E5704F" w:rsidRDefault="00814FA0" w:rsidP="00FE3157">
      <w:pPr>
        <w:pStyle w:val="Default"/>
        <w:rPr>
          <w:rFonts w:ascii="Myriad Pro" w:hAnsi="Myriad Pro" w:cs="Segoe UI"/>
          <w:sz w:val="16"/>
          <w:szCs w:val="22"/>
          <w:u w:val="single"/>
        </w:rPr>
      </w:pPr>
    </w:p>
    <w:p w:rsidR="00FE3157" w:rsidRPr="00E5704F" w:rsidRDefault="00814FA0" w:rsidP="00814FA0">
      <w:pPr>
        <w:pStyle w:val="Default"/>
        <w:numPr>
          <w:ilvl w:val="0"/>
          <w:numId w:val="15"/>
        </w:numPr>
        <w:rPr>
          <w:rFonts w:ascii="Myriad Pro" w:hAnsi="Myriad Pro" w:cs="Segoe UI"/>
          <w:sz w:val="22"/>
          <w:szCs w:val="22"/>
        </w:rPr>
      </w:pPr>
      <w:r w:rsidRPr="00E5704F">
        <w:rPr>
          <w:rFonts w:ascii="Myriad Pro" w:hAnsi="Myriad Pro" w:cs="Segoe UI"/>
          <w:b/>
          <w:sz w:val="22"/>
          <w:szCs w:val="22"/>
        </w:rPr>
        <w:t>Foreign Per Diem Meals &amp; Incidental Expenses (M&amp;IE):</w:t>
      </w:r>
    </w:p>
    <w:p w:rsidR="00FE3157" w:rsidRPr="00E5704F" w:rsidRDefault="00814FA0" w:rsidP="00FE3157">
      <w:pPr>
        <w:pStyle w:val="Default"/>
        <w:ind w:left="720"/>
        <w:rPr>
          <w:rFonts w:ascii="Myriad Pro" w:hAnsi="Myriad Pro" w:cs="Segoe UI"/>
          <w:sz w:val="22"/>
          <w:szCs w:val="22"/>
        </w:rPr>
      </w:pPr>
      <w:r w:rsidRPr="00E5704F">
        <w:rPr>
          <w:rFonts w:ascii="Myriad Pro" w:hAnsi="Myriad Pro" w:cs="Segoe UI"/>
          <w:sz w:val="22"/>
          <w:szCs w:val="22"/>
        </w:rPr>
        <w:t>Enter the date, location and the appropriate foreign M&amp;IE</w:t>
      </w:r>
      <w:r w:rsidR="00DB3866" w:rsidRPr="00DB3866">
        <w:rPr>
          <w:rFonts w:ascii="Myriad Pro" w:hAnsi="Myriad Pro" w:cs="Segoe UI"/>
          <w:sz w:val="22"/>
          <w:szCs w:val="22"/>
        </w:rPr>
        <w:t xml:space="preserve"> </w:t>
      </w:r>
      <w:r w:rsidR="00FE3157" w:rsidRPr="00E5704F">
        <w:rPr>
          <w:rFonts w:ascii="Myriad Pro" w:hAnsi="Myriad Pro" w:cs="Segoe UI"/>
          <w:sz w:val="22"/>
          <w:szCs w:val="22"/>
        </w:rPr>
        <w:t>rate.</w:t>
      </w:r>
    </w:p>
    <w:p w:rsidR="00FE3157" w:rsidRPr="00E5704F" w:rsidRDefault="00814FA0" w:rsidP="00FE3157">
      <w:pPr>
        <w:pStyle w:val="Default"/>
        <w:ind w:left="720"/>
        <w:rPr>
          <w:rFonts w:ascii="Myriad Pro" w:hAnsi="Myriad Pro" w:cs="Segoe UI"/>
          <w:sz w:val="22"/>
          <w:szCs w:val="22"/>
        </w:rPr>
      </w:pPr>
      <w:r w:rsidRPr="00E5704F">
        <w:rPr>
          <w:rFonts w:ascii="Myriad Pro" w:hAnsi="Myriad Pro" w:cs="Segoe UI"/>
          <w:sz w:val="22"/>
          <w:szCs w:val="22"/>
        </w:rPr>
        <w:t xml:space="preserve">Rates may be found at </w:t>
      </w:r>
      <w:hyperlink r:id="rId14" w:history="1">
        <w:r w:rsidRPr="00CF62DB">
          <w:rPr>
            <w:rStyle w:val="Hyperlink"/>
            <w:rFonts w:ascii="Myriad Pro" w:hAnsi="Myriad Pro" w:cs="Segoe UI"/>
            <w:b/>
            <w:sz w:val="22"/>
            <w:szCs w:val="22"/>
            <w:u w:val="none"/>
          </w:rPr>
          <w:t>F</w:t>
        </w:r>
        <w:r w:rsidR="00731801">
          <w:rPr>
            <w:rStyle w:val="Hyperlink"/>
            <w:rFonts w:ascii="Myriad Pro" w:hAnsi="Myriad Pro" w:cs="Segoe UI"/>
            <w:b/>
            <w:sz w:val="22"/>
            <w:szCs w:val="22"/>
            <w:u w:val="none"/>
          </w:rPr>
          <w:t xml:space="preserve">oreign </w:t>
        </w:r>
        <w:r w:rsidRPr="00CF62DB">
          <w:rPr>
            <w:rStyle w:val="Hyperlink"/>
            <w:rFonts w:ascii="Myriad Pro" w:hAnsi="Myriad Pro" w:cs="Segoe UI"/>
            <w:b/>
            <w:sz w:val="22"/>
            <w:szCs w:val="22"/>
            <w:u w:val="none"/>
          </w:rPr>
          <w:t>P</w:t>
        </w:r>
        <w:r w:rsidR="00731801">
          <w:rPr>
            <w:rStyle w:val="Hyperlink"/>
            <w:rFonts w:ascii="Myriad Pro" w:hAnsi="Myriad Pro" w:cs="Segoe UI"/>
            <w:b/>
            <w:sz w:val="22"/>
            <w:szCs w:val="22"/>
            <w:u w:val="none"/>
          </w:rPr>
          <w:t>er</w:t>
        </w:r>
        <w:r w:rsidRPr="00CF62DB">
          <w:rPr>
            <w:rStyle w:val="Hyperlink"/>
            <w:rFonts w:ascii="Myriad Pro" w:hAnsi="Myriad Pro" w:cs="Segoe UI"/>
            <w:b/>
            <w:sz w:val="22"/>
            <w:szCs w:val="22"/>
            <w:u w:val="none"/>
          </w:rPr>
          <w:t xml:space="preserve"> D</w:t>
        </w:r>
        <w:r w:rsidR="00731801">
          <w:rPr>
            <w:rStyle w:val="Hyperlink"/>
            <w:rFonts w:ascii="Myriad Pro" w:hAnsi="Myriad Pro" w:cs="Segoe UI"/>
            <w:b/>
            <w:sz w:val="22"/>
            <w:szCs w:val="22"/>
            <w:u w:val="none"/>
          </w:rPr>
          <w:t xml:space="preserve">iem </w:t>
        </w:r>
        <w:r w:rsidRPr="00CF62DB">
          <w:rPr>
            <w:rStyle w:val="Hyperlink"/>
            <w:rFonts w:ascii="Myriad Pro" w:hAnsi="Myriad Pro" w:cs="Segoe UI"/>
            <w:b/>
            <w:sz w:val="22"/>
            <w:szCs w:val="22"/>
            <w:u w:val="none"/>
          </w:rPr>
          <w:t>R</w:t>
        </w:r>
        <w:r w:rsidR="00731801">
          <w:rPr>
            <w:rStyle w:val="Hyperlink"/>
            <w:rFonts w:ascii="Myriad Pro" w:hAnsi="Myriad Pro" w:cs="Segoe UI"/>
            <w:b/>
            <w:sz w:val="22"/>
            <w:szCs w:val="22"/>
            <w:u w:val="none"/>
          </w:rPr>
          <w:t>ates</w:t>
        </w:r>
      </w:hyperlink>
      <w:r w:rsidRPr="00E5704F">
        <w:rPr>
          <w:rFonts w:ascii="Myriad Pro" w:hAnsi="Myriad Pro" w:cs="Segoe UI"/>
          <w:sz w:val="22"/>
          <w:szCs w:val="22"/>
        </w:rPr>
        <w:t>.</w:t>
      </w:r>
    </w:p>
    <w:p w:rsidR="00814FA0" w:rsidRPr="00E5704F" w:rsidRDefault="00814FA0" w:rsidP="00FE3157">
      <w:pPr>
        <w:pStyle w:val="Default"/>
        <w:ind w:left="720"/>
        <w:rPr>
          <w:rFonts w:ascii="Myriad Pro" w:hAnsi="Myriad Pro" w:cs="Segoe UI"/>
          <w:sz w:val="22"/>
          <w:szCs w:val="22"/>
        </w:rPr>
      </w:pPr>
      <w:r w:rsidRPr="00E5704F">
        <w:rPr>
          <w:rFonts w:ascii="Myriad Pro" w:hAnsi="Myriad Pro" w:cs="Segoe UI"/>
          <w:sz w:val="22"/>
          <w:szCs w:val="22"/>
        </w:rPr>
        <w:t xml:space="preserve">If necessary, list locations, dates and amounts on a separate sheet. </w:t>
      </w:r>
    </w:p>
    <w:p w:rsidR="00814FA0" w:rsidRPr="00E5704F" w:rsidRDefault="00814FA0" w:rsidP="00814FA0">
      <w:pPr>
        <w:pStyle w:val="Default"/>
        <w:rPr>
          <w:rFonts w:ascii="Myriad Pro" w:hAnsi="Myriad Pro" w:cs="Segoe UI"/>
          <w:sz w:val="16"/>
          <w:szCs w:val="22"/>
          <w:u w:val="single"/>
        </w:rPr>
      </w:pPr>
    </w:p>
    <w:p w:rsidR="00FE3157" w:rsidRPr="00E5704F" w:rsidRDefault="00814FA0" w:rsidP="00814FA0">
      <w:pPr>
        <w:pStyle w:val="Default"/>
        <w:numPr>
          <w:ilvl w:val="0"/>
          <w:numId w:val="15"/>
        </w:numPr>
        <w:rPr>
          <w:rFonts w:ascii="Myriad Pro" w:hAnsi="Myriad Pro" w:cs="Segoe UI"/>
          <w:b/>
          <w:sz w:val="22"/>
          <w:szCs w:val="22"/>
        </w:rPr>
      </w:pPr>
      <w:r w:rsidRPr="00E5704F">
        <w:rPr>
          <w:rFonts w:ascii="Myriad Pro" w:hAnsi="Myriad Pro" w:cs="Segoe UI"/>
          <w:b/>
          <w:sz w:val="22"/>
          <w:szCs w:val="22"/>
        </w:rPr>
        <w:t>Foreign Per Diem Lodging:</w:t>
      </w:r>
    </w:p>
    <w:p w:rsidR="00FE3157" w:rsidRPr="00E5704F" w:rsidRDefault="00814FA0" w:rsidP="00FE3157">
      <w:pPr>
        <w:pStyle w:val="Default"/>
        <w:ind w:left="720"/>
        <w:rPr>
          <w:rFonts w:ascii="Myriad Pro" w:hAnsi="Myriad Pro" w:cs="Segoe UI"/>
          <w:sz w:val="22"/>
          <w:szCs w:val="22"/>
        </w:rPr>
      </w:pPr>
      <w:r w:rsidRPr="00E5704F">
        <w:rPr>
          <w:rFonts w:ascii="Myriad Pro" w:hAnsi="Myriad Pro" w:cs="Segoe UI"/>
          <w:sz w:val="22"/>
          <w:szCs w:val="22"/>
        </w:rPr>
        <w:t>Enter the date, location and the appropriate foreign lodging rate.</w:t>
      </w:r>
    </w:p>
    <w:p w:rsidR="00FE3157" w:rsidRPr="00E5704F" w:rsidRDefault="00814FA0" w:rsidP="00FE3157">
      <w:pPr>
        <w:pStyle w:val="Default"/>
        <w:ind w:left="720"/>
        <w:rPr>
          <w:rFonts w:ascii="Myriad Pro" w:hAnsi="Myriad Pro" w:cs="Segoe UI"/>
          <w:sz w:val="22"/>
          <w:szCs w:val="22"/>
        </w:rPr>
      </w:pPr>
      <w:r w:rsidRPr="00E5704F">
        <w:rPr>
          <w:rFonts w:ascii="Myriad Pro" w:hAnsi="Myriad Pro" w:cs="Segoe UI"/>
          <w:sz w:val="22"/>
          <w:szCs w:val="22"/>
        </w:rPr>
        <w:t xml:space="preserve">Rates may be found at </w:t>
      </w:r>
      <w:hyperlink r:id="rId15" w:history="1">
        <w:r w:rsidRPr="00CF62DB">
          <w:rPr>
            <w:rStyle w:val="Hyperlink"/>
            <w:rFonts w:ascii="Myriad Pro" w:hAnsi="Myriad Pro" w:cs="Segoe UI"/>
            <w:b/>
            <w:sz w:val="22"/>
            <w:szCs w:val="22"/>
            <w:u w:val="none"/>
          </w:rPr>
          <w:t>F</w:t>
        </w:r>
        <w:r w:rsidR="00731801">
          <w:rPr>
            <w:rStyle w:val="Hyperlink"/>
            <w:rFonts w:ascii="Myriad Pro" w:hAnsi="Myriad Pro" w:cs="Segoe UI"/>
            <w:b/>
            <w:sz w:val="22"/>
            <w:szCs w:val="22"/>
            <w:u w:val="none"/>
          </w:rPr>
          <w:t xml:space="preserve">oreign </w:t>
        </w:r>
        <w:r w:rsidRPr="00CF62DB">
          <w:rPr>
            <w:rStyle w:val="Hyperlink"/>
            <w:rFonts w:ascii="Myriad Pro" w:hAnsi="Myriad Pro" w:cs="Segoe UI"/>
            <w:b/>
            <w:sz w:val="22"/>
            <w:szCs w:val="22"/>
            <w:u w:val="none"/>
          </w:rPr>
          <w:t>P</w:t>
        </w:r>
        <w:r w:rsidR="00731801">
          <w:rPr>
            <w:rStyle w:val="Hyperlink"/>
            <w:rFonts w:ascii="Myriad Pro" w:hAnsi="Myriad Pro" w:cs="Segoe UI"/>
            <w:b/>
            <w:sz w:val="22"/>
            <w:szCs w:val="22"/>
            <w:u w:val="none"/>
          </w:rPr>
          <w:t>er</w:t>
        </w:r>
        <w:r w:rsidRPr="00CF62DB">
          <w:rPr>
            <w:rStyle w:val="Hyperlink"/>
            <w:rFonts w:ascii="Myriad Pro" w:hAnsi="Myriad Pro" w:cs="Segoe UI"/>
            <w:b/>
            <w:sz w:val="22"/>
            <w:szCs w:val="22"/>
            <w:u w:val="none"/>
          </w:rPr>
          <w:t xml:space="preserve"> </w:t>
        </w:r>
        <w:proofErr w:type="gramStart"/>
        <w:r w:rsidRPr="00CF62DB">
          <w:rPr>
            <w:rStyle w:val="Hyperlink"/>
            <w:rFonts w:ascii="Myriad Pro" w:hAnsi="Myriad Pro" w:cs="Segoe UI"/>
            <w:b/>
            <w:sz w:val="22"/>
            <w:szCs w:val="22"/>
            <w:u w:val="none"/>
          </w:rPr>
          <w:t>D</w:t>
        </w:r>
        <w:r w:rsidR="00731801">
          <w:rPr>
            <w:rStyle w:val="Hyperlink"/>
            <w:rFonts w:ascii="Myriad Pro" w:hAnsi="Myriad Pro" w:cs="Segoe UI"/>
            <w:b/>
            <w:sz w:val="22"/>
            <w:szCs w:val="22"/>
            <w:u w:val="none"/>
          </w:rPr>
          <w:t xml:space="preserve">iem </w:t>
        </w:r>
        <w:r w:rsidRPr="00CF62DB">
          <w:rPr>
            <w:rStyle w:val="Hyperlink"/>
            <w:rFonts w:ascii="Myriad Pro" w:hAnsi="Myriad Pro" w:cs="Segoe UI"/>
            <w:b/>
            <w:sz w:val="22"/>
            <w:szCs w:val="22"/>
            <w:u w:val="none"/>
          </w:rPr>
          <w:t xml:space="preserve"> </w:t>
        </w:r>
        <w:r w:rsidR="00731801">
          <w:rPr>
            <w:rStyle w:val="Hyperlink"/>
            <w:rFonts w:ascii="Myriad Pro" w:hAnsi="Myriad Pro" w:cs="Segoe UI"/>
            <w:b/>
            <w:sz w:val="22"/>
            <w:szCs w:val="22"/>
            <w:u w:val="none"/>
          </w:rPr>
          <w:t>Rates</w:t>
        </w:r>
        <w:proofErr w:type="gramEnd"/>
      </w:hyperlink>
      <w:r w:rsidRPr="00E5704F">
        <w:rPr>
          <w:rFonts w:ascii="Myriad Pro" w:hAnsi="Myriad Pro" w:cs="Segoe UI"/>
          <w:sz w:val="22"/>
          <w:szCs w:val="22"/>
        </w:rPr>
        <w:t>.</w:t>
      </w:r>
    </w:p>
    <w:p w:rsidR="00814FA0" w:rsidRPr="00E5704F" w:rsidRDefault="00814FA0" w:rsidP="00FE3157">
      <w:pPr>
        <w:pStyle w:val="Default"/>
        <w:ind w:left="720"/>
        <w:rPr>
          <w:rFonts w:ascii="Myriad Pro" w:hAnsi="Myriad Pro" w:cs="Segoe UI"/>
          <w:b/>
          <w:sz w:val="22"/>
          <w:szCs w:val="22"/>
        </w:rPr>
      </w:pPr>
      <w:r w:rsidRPr="00E5704F">
        <w:rPr>
          <w:rFonts w:ascii="Myriad Pro" w:hAnsi="Myriad Pro" w:cs="Segoe UI"/>
          <w:sz w:val="22"/>
          <w:szCs w:val="22"/>
        </w:rPr>
        <w:t xml:space="preserve">If necessary, list locations, dates and amounts on a separate sheet. </w:t>
      </w:r>
    </w:p>
    <w:p w:rsidR="00814FA0" w:rsidRPr="00E5704F" w:rsidRDefault="00814FA0" w:rsidP="00814FA0">
      <w:pPr>
        <w:pStyle w:val="Default"/>
        <w:rPr>
          <w:rFonts w:ascii="Myriad Pro" w:hAnsi="Myriad Pro" w:cs="Segoe UI"/>
          <w:sz w:val="16"/>
          <w:szCs w:val="22"/>
          <w:u w:val="single"/>
        </w:rPr>
      </w:pPr>
    </w:p>
    <w:p w:rsidR="00814FA0" w:rsidRPr="00E5704F" w:rsidRDefault="00814FA0" w:rsidP="00814FA0">
      <w:pPr>
        <w:pStyle w:val="Default"/>
        <w:numPr>
          <w:ilvl w:val="0"/>
          <w:numId w:val="15"/>
        </w:numPr>
        <w:rPr>
          <w:rFonts w:ascii="Myriad Pro" w:hAnsi="Myriad Pro" w:cs="Segoe UI"/>
          <w:sz w:val="22"/>
          <w:szCs w:val="22"/>
        </w:rPr>
      </w:pPr>
      <w:r w:rsidRPr="00E5704F">
        <w:rPr>
          <w:rFonts w:ascii="Myriad Pro" w:hAnsi="Myriad Pro" w:cs="Segoe UI"/>
          <w:b/>
          <w:sz w:val="22"/>
          <w:szCs w:val="22"/>
        </w:rPr>
        <w:t>Special Instructions/MISC</w:t>
      </w:r>
      <w:r w:rsidR="0063437B">
        <w:rPr>
          <w:rFonts w:ascii="Myriad Pro" w:hAnsi="Myriad Pro" w:cs="Segoe UI"/>
          <w:b/>
          <w:sz w:val="22"/>
          <w:szCs w:val="22"/>
        </w:rPr>
        <w:t>.</w:t>
      </w:r>
      <w:r w:rsidRPr="00E5704F">
        <w:rPr>
          <w:rFonts w:ascii="Myriad Pro" w:hAnsi="Myriad Pro" w:cs="Segoe UI"/>
          <w:b/>
          <w:sz w:val="22"/>
          <w:szCs w:val="22"/>
        </w:rPr>
        <w:t xml:space="preserve"> Expenses:</w:t>
      </w:r>
      <w:r w:rsidR="00FE3157" w:rsidRPr="00E5704F">
        <w:rPr>
          <w:rFonts w:ascii="Myriad Pro" w:hAnsi="Myriad Pro" w:cs="Segoe UI"/>
          <w:b/>
          <w:sz w:val="22"/>
          <w:szCs w:val="22"/>
        </w:rPr>
        <w:t xml:space="preserve"> </w:t>
      </w:r>
      <w:r w:rsidRPr="00E5704F">
        <w:rPr>
          <w:rFonts w:ascii="Myriad Pro" w:hAnsi="Myriad Pro" w:cs="Segoe UI"/>
          <w:sz w:val="22"/>
          <w:szCs w:val="22"/>
        </w:rPr>
        <w:t>Enter notes, special instructions, or miscellaneous expenses that do not fall into any of the above categories (</w:t>
      </w:r>
      <w:r w:rsidR="0063437B" w:rsidRPr="00E5704F">
        <w:rPr>
          <w:rFonts w:ascii="Myriad Pro" w:hAnsi="Myriad Pro" w:cs="Segoe UI"/>
          <w:sz w:val="22"/>
          <w:szCs w:val="22"/>
        </w:rPr>
        <w:t>internet</w:t>
      </w:r>
      <w:r w:rsidR="0063437B">
        <w:rPr>
          <w:rFonts w:ascii="Myriad Pro" w:hAnsi="Myriad Pro" w:cs="Segoe UI"/>
          <w:sz w:val="22"/>
          <w:szCs w:val="22"/>
        </w:rPr>
        <w:t xml:space="preserve">, </w:t>
      </w:r>
      <w:r w:rsidRPr="00E5704F">
        <w:rPr>
          <w:rFonts w:ascii="Myriad Pro" w:hAnsi="Myriad Pro" w:cs="Segoe UI"/>
          <w:sz w:val="22"/>
          <w:szCs w:val="22"/>
        </w:rPr>
        <w:t>foreign lodging tax, phone, road tolls, gasoline for rental car, supplies, entertainment, etc.).</w:t>
      </w:r>
    </w:p>
    <w:p w:rsidR="00814FA0" w:rsidRPr="00E5704F" w:rsidRDefault="00814FA0" w:rsidP="00814FA0">
      <w:pPr>
        <w:pStyle w:val="Default"/>
        <w:rPr>
          <w:rFonts w:ascii="Myriad Pro" w:hAnsi="Myriad Pro" w:cs="Segoe UI"/>
          <w:sz w:val="16"/>
          <w:szCs w:val="22"/>
        </w:rPr>
      </w:pPr>
    </w:p>
    <w:p w:rsidR="00814FA0" w:rsidRPr="00E5704F" w:rsidRDefault="00814FA0" w:rsidP="00814FA0">
      <w:pPr>
        <w:pStyle w:val="Default"/>
        <w:numPr>
          <w:ilvl w:val="0"/>
          <w:numId w:val="15"/>
        </w:numPr>
        <w:rPr>
          <w:rFonts w:ascii="Myriad Pro" w:hAnsi="Myriad Pro" w:cs="Segoe UI"/>
          <w:sz w:val="22"/>
          <w:szCs w:val="22"/>
        </w:rPr>
      </w:pPr>
      <w:r w:rsidRPr="00E5704F">
        <w:rPr>
          <w:rFonts w:ascii="Myriad Pro" w:hAnsi="Myriad Pro" w:cs="Segoe UI"/>
          <w:b/>
          <w:sz w:val="22"/>
          <w:szCs w:val="22"/>
        </w:rPr>
        <w:t>Total:</w:t>
      </w:r>
      <w:r w:rsidR="00FE3157" w:rsidRPr="00E5704F">
        <w:rPr>
          <w:rFonts w:ascii="Myriad Pro" w:hAnsi="Myriad Pro" w:cs="Segoe UI"/>
          <w:b/>
          <w:sz w:val="22"/>
          <w:szCs w:val="22"/>
        </w:rPr>
        <w:t xml:space="preserve"> </w:t>
      </w:r>
      <w:r w:rsidRPr="00E5704F">
        <w:rPr>
          <w:rFonts w:ascii="Myriad Pro" w:hAnsi="Myriad Pro" w:cs="Segoe UI"/>
          <w:sz w:val="22"/>
          <w:szCs w:val="22"/>
        </w:rPr>
        <w:t xml:space="preserve">Enter the total payment in U.S. dollars. </w:t>
      </w:r>
    </w:p>
    <w:p w:rsidR="00814FA0" w:rsidRPr="00E5704F" w:rsidRDefault="00814FA0" w:rsidP="00814FA0">
      <w:pPr>
        <w:pStyle w:val="Default"/>
        <w:rPr>
          <w:rFonts w:ascii="Myriad Pro" w:hAnsi="Myriad Pro" w:cs="Segoe UI"/>
          <w:sz w:val="16"/>
          <w:szCs w:val="22"/>
        </w:rPr>
      </w:pPr>
    </w:p>
    <w:p w:rsidR="00814FA0" w:rsidRPr="00E5704F" w:rsidRDefault="00814FA0" w:rsidP="00814FA0">
      <w:pPr>
        <w:pStyle w:val="Default"/>
        <w:numPr>
          <w:ilvl w:val="0"/>
          <w:numId w:val="15"/>
        </w:numPr>
        <w:rPr>
          <w:rFonts w:ascii="Myriad Pro" w:hAnsi="Myriad Pro" w:cs="Segoe UI"/>
          <w:sz w:val="22"/>
          <w:szCs w:val="22"/>
        </w:rPr>
      </w:pPr>
      <w:r w:rsidRPr="00E5704F">
        <w:rPr>
          <w:rFonts w:ascii="Myriad Pro" w:hAnsi="Myriad Pro" w:cs="Segoe UI"/>
          <w:b/>
          <w:sz w:val="22"/>
          <w:szCs w:val="22"/>
        </w:rPr>
        <w:t>Reimburse Payee:</w:t>
      </w:r>
      <w:r w:rsidR="00FE3157" w:rsidRPr="00E5704F">
        <w:rPr>
          <w:rFonts w:ascii="Myriad Pro" w:hAnsi="Myriad Pro" w:cs="Segoe UI"/>
          <w:b/>
          <w:sz w:val="22"/>
          <w:szCs w:val="22"/>
        </w:rPr>
        <w:t xml:space="preserve"> </w:t>
      </w:r>
      <w:r w:rsidRPr="00E5704F">
        <w:rPr>
          <w:rFonts w:ascii="Myriad Pro" w:hAnsi="Myriad Pro" w:cs="Segoe UI"/>
          <w:sz w:val="22"/>
          <w:szCs w:val="22"/>
        </w:rPr>
        <w:t xml:space="preserve">Enter the amount to be </w:t>
      </w:r>
      <w:r w:rsidR="0063437B">
        <w:rPr>
          <w:rFonts w:ascii="Myriad Pro" w:hAnsi="Myriad Pro" w:cs="Segoe UI"/>
          <w:sz w:val="22"/>
          <w:szCs w:val="22"/>
        </w:rPr>
        <w:t>reimbursed</w:t>
      </w:r>
      <w:r w:rsidRPr="00E5704F">
        <w:rPr>
          <w:rFonts w:ascii="Myriad Pro" w:hAnsi="Myriad Pro" w:cs="Segoe UI"/>
          <w:sz w:val="22"/>
          <w:szCs w:val="22"/>
        </w:rPr>
        <w:t xml:space="preserve"> to the payee. </w:t>
      </w:r>
    </w:p>
    <w:p w:rsidR="00814FA0" w:rsidRPr="00E5704F" w:rsidRDefault="00814FA0" w:rsidP="00814FA0">
      <w:pPr>
        <w:pStyle w:val="Default"/>
        <w:rPr>
          <w:rFonts w:ascii="Myriad Pro" w:hAnsi="Myriad Pro" w:cs="Segoe UI"/>
          <w:sz w:val="16"/>
          <w:szCs w:val="22"/>
        </w:rPr>
      </w:pPr>
    </w:p>
    <w:p w:rsidR="00814FA0" w:rsidRPr="00E5704F" w:rsidRDefault="00814FA0" w:rsidP="00814FA0">
      <w:pPr>
        <w:pStyle w:val="Default"/>
        <w:numPr>
          <w:ilvl w:val="0"/>
          <w:numId w:val="15"/>
        </w:numPr>
        <w:rPr>
          <w:rFonts w:ascii="Myriad Pro" w:hAnsi="Myriad Pro" w:cs="Segoe UI"/>
          <w:b/>
          <w:sz w:val="22"/>
          <w:szCs w:val="22"/>
        </w:rPr>
      </w:pPr>
      <w:r w:rsidRPr="00E5704F">
        <w:rPr>
          <w:rFonts w:ascii="Myriad Pro" w:hAnsi="Myriad Pro" w:cs="Segoe UI"/>
          <w:b/>
          <w:sz w:val="22"/>
          <w:szCs w:val="22"/>
        </w:rPr>
        <w:t>Pay UC IRVINE Corporate Visa:</w:t>
      </w:r>
      <w:r w:rsidR="00FE3157" w:rsidRPr="00E5704F">
        <w:rPr>
          <w:rFonts w:ascii="Myriad Pro" w:hAnsi="Myriad Pro" w:cs="Segoe UI"/>
          <w:b/>
          <w:sz w:val="22"/>
          <w:szCs w:val="22"/>
        </w:rPr>
        <w:t xml:space="preserve"> </w:t>
      </w:r>
      <w:r w:rsidRPr="00E5704F">
        <w:rPr>
          <w:rFonts w:ascii="Myriad Pro" w:hAnsi="Myriad Pro" w:cs="Segoe UI"/>
          <w:sz w:val="22"/>
          <w:szCs w:val="22"/>
        </w:rPr>
        <w:t xml:space="preserve">Enter the amount to </w:t>
      </w:r>
      <w:r w:rsidR="0063437B" w:rsidRPr="00E5704F">
        <w:rPr>
          <w:rFonts w:ascii="Myriad Pro" w:hAnsi="Myriad Pro" w:cs="Segoe UI"/>
          <w:sz w:val="22"/>
          <w:szCs w:val="22"/>
        </w:rPr>
        <w:t xml:space="preserve">be </w:t>
      </w:r>
      <w:r w:rsidR="0063437B">
        <w:rPr>
          <w:rFonts w:ascii="Myriad Pro" w:hAnsi="Myriad Pro" w:cs="Segoe UI"/>
          <w:sz w:val="22"/>
          <w:szCs w:val="22"/>
        </w:rPr>
        <w:t>reimbursed</w:t>
      </w:r>
      <w:r w:rsidR="0063437B" w:rsidRPr="00E5704F">
        <w:rPr>
          <w:rFonts w:ascii="Myriad Pro" w:hAnsi="Myriad Pro" w:cs="Segoe UI"/>
          <w:sz w:val="22"/>
          <w:szCs w:val="22"/>
        </w:rPr>
        <w:t xml:space="preserve"> </w:t>
      </w:r>
      <w:r w:rsidRPr="00E5704F">
        <w:rPr>
          <w:rFonts w:ascii="Myriad Pro" w:hAnsi="Myriad Pro" w:cs="Segoe UI"/>
          <w:sz w:val="22"/>
          <w:szCs w:val="22"/>
        </w:rPr>
        <w:t xml:space="preserve">to U.S. Bank. </w:t>
      </w:r>
    </w:p>
    <w:p w:rsidR="00DC2C44" w:rsidRPr="00E5704F" w:rsidRDefault="00DC2C44" w:rsidP="00DC2C44">
      <w:pPr>
        <w:spacing w:after="0" w:line="240" w:lineRule="auto"/>
        <w:rPr>
          <w:rFonts w:ascii="Myriad Pro" w:hAnsi="Myriad Pro" w:cs="Segoe UI"/>
        </w:rPr>
      </w:pPr>
    </w:p>
    <w:p w:rsidR="00814FA0" w:rsidRPr="00E5704F" w:rsidRDefault="00814FA0" w:rsidP="00FE3157">
      <w:pPr>
        <w:shd w:val="clear" w:color="auto" w:fill="000000" w:themeFill="text1"/>
        <w:spacing w:after="0" w:line="240" w:lineRule="auto"/>
        <w:rPr>
          <w:rFonts w:ascii="Myriad Pro" w:hAnsi="Myriad Pro" w:cs="Arial"/>
          <w:b/>
          <w:sz w:val="26"/>
          <w:szCs w:val="26"/>
        </w:rPr>
      </w:pPr>
      <w:r w:rsidRPr="00E5704F">
        <w:rPr>
          <w:rFonts w:ascii="Myriad Pro" w:hAnsi="Myriad Pro" w:cs="Arial"/>
          <w:b/>
          <w:sz w:val="26"/>
          <w:szCs w:val="26"/>
        </w:rPr>
        <w:t>Section 4: Travel Expense Certification</w:t>
      </w:r>
    </w:p>
    <w:p w:rsidR="00814FA0" w:rsidRPr="00E5704F" w:rsidRDefault="00814FA0" w:rsidP="00814FA0">
      <w:pPr>
        <w:spacing w:after="0" w:line="240" w:lineRule="auto"/>
        <w:rPr>
          <w:rFonts w:ascii="Myriad Pro" w:hAnsi="Myriad Pro" w:cs="Segoe UI"/>
          <w:sz w:val="16"/>
        </w:rPr>
      </w:pPr>
    </w:p>
    <w:p w:rsidR="00814FA0" w:rsidRPr="00E5704F" w:rsidRDefault="00814FA0" w:rsidP="00814FA0">
      <w:pPr>
        <w:spacing w:after="0" w:line="240" w:lineRule="auto"/>
        <w:rPr>
          <w:rFonts w:ascii="Myriad Pro" w:hAnsi="Myriad Pro" w:cs="Segoe UI"/>
          <w:b/>
        </w:rPr>
      </w:pPr>
      <w:r w:rsidRPr="00E5704F">
        <w:rPr>
          <w:rFonts w:ascii="Myriad Pro" w:hAnsi="Myriad Pro" w:cs="Segoe UI"/>
          <w:b/>
        </w:rPr>
        <w:t>Expense Certification:</w:t>
      </w:r>
      <w:r w:rsidR="00E5704F" w:rsidRPr="00E5704F">
        <w:rPr>
          <w:rFonts w:ascii="Myriad Pro" w:hAnsi="Myriad Pro" w:cs="Segoe UI"/>
          <w:b/>
        </w:rPr>
        <w:t xml:space="preserve"> </w:t>
      </w:r>
      <w:r w:rsidRPr="00E5704F">
        <w:rPr>
          <w:rFonts w:ascii="Myriad Pro" w:hAnsi="Myriad Pro" w:cs="Segoe UI"/>
        </w:rPr>
        <w:t>Sign and Date</w:t>
      </w:r>
      <w:r w:rsidR="0063437B">
        <w:rPr>
          <w:rFonts w:ascii="Myriad Pro" w:hAnsi="Myriad Pro" w:cs="Segoe UI"/>
        </w:rPr>
        <w:t>.</w:t>
      </w:r>
    </w:p>
    <w:p w:rsidR="00814FA0" w:rsidRPr="00E5704F" w:rsidRDefault="00814FA0" w:rsidP="00814FA0">
      <w:pPr>
        <w:spacing w:after="0" w:line="240" w:lineRule="auto"/>
        <w:rPr>
          <w:rFonts w:ascii="Myriad Pro" w:hAnsi="Myriad Pro" w:cs="Segoe UI"/>
          <w:sz w:val="16"/>
        </w:rPr>
      </w:pPr>
    </w:p>
    <w:p w:rsidR="00814FA0" w:rsidRPr="005352E5" w:rsidRDefault="00814FA0" w:rsidP="00E5704F">
      <w:pPr>
        <w:shd w:val="clear" w:color="auto" w:fill="000000" w:themeFill="text1"/>
        <w:spacing w:after="0" w:line="240" w:lineRule="auto"/>
        <w:rPr>
          <w:rFonts w:ascii="Myriad Pro" w:hAnsi="Myriad Pro" w:cs="Arial"/>
          <w:b/>
          <w:sz w:val="26"/>
          <w:szCs w:val="26"/>
        </w:rPr>
      </w:pPr>
      <w:r w:rsidRPr="005352E5">
        <w:rPr>
          <w:rFonts w:ascii="Myriad Pro" w:hAnsi="Myriad Pro" w:cs="Arial"/>
          <w:b/>
          <w:sz w:val="26"/>
          <w:szCs w:val="26"/>
        </w:rPr>
        <w:t>Section 5: Funding</w:t>
      </w:r>
    </w:p>
    <w:p w:rsidR="00814FA0" w:rsidRPr="00E5704F" w:rsidRDefault="00814FA0" w:rsidP="00814FA0">
      <w:pPr>
        <w:spacing w:after="0" w:line="240" w:lineRule="auto"/>
        <w:rPr>
          <w:rFonts w:ascii="Myriad Pro" w:hAnsi="Myriad Pro" w:cs="Segoe UI"/>
          <w:sz w:val="16"/>
        </w:rPr>
      </w:pPr>
    </w:p>
    <w:p w:rsidR="00814FA0" w:rsidRPr="00E5704F" w:rsidRDefault="00814FA0" w:rsidP="00814FA0">
      <w:pPr>
        <w:spacing w:after="0" w:line="240" w:lineRule="auto"/>
        <w:rPr>
          <w:rFonts w:ascii="Myriad Pro" w:hAnsi="Myriad Pro" w:cs="Segoe UI"/>
        </w:rPr>
      </w:pPr>
      <w:r w:rsidRPr="00E5704F">
        <w:rPr>
          <w:rFonts w:ascii="Myriad Pro" w:hAnsi="Myriad Pro" w:cs="Segoe UI"/>
          <w:b/>
        </w:rPr>
        <w:t>Funding:</w:t>
      </w:r>
      <w:r w:rsidR="00E5704F" w:rsidRPr="00E5704F">
        <w:rPr>
          <w:rFonts w:ascii="Myriad Pro" w:hAnsi="Myriad Pro" w:cs="Segoe UI"/>
          <w:b/>
        </w:rPr>
        <w:t xml:space="preserve"> </w:t>
      </w:r>
      <w:r w:rsidRPr="00E5704F">
        <w:rPr>
          <w:rFonts w:ascii="Myriad Pro" w:hAnsi="Myriad Pro" w:cs="Segoe UI"/>
        </w:rPr>
        <w:t>Enter the account(s) and fund(s) to be charged. Contact Department if you have any questions.</w:t>
      </w:r>
    </w:p>
    <w:p w:rsidR="00814FA0" w:rsidRPr="00E5704F" w:rsidRDefault="00814FA0" w:rsidP="00814FA0">
      <w:pPr>
        <w:spacing w:after="0" w:line="240" w:lineRule="auto"/>
        <w:rPr>
          <w:rFonts w:ascii="Myriad Pro" w:hAnsi="Myriad Pro" w:cs="Segoe UI"/>
          <w:sz w:val="16"/>
        </w:rPr>
      </w:pPr>
    </w:p>
    <w:p w:rsidR="00DC2C44" w:rsidRDefault="00814FA0" w:rsidP="00814FA0">
      <w:pPr>
        <w:spacing w:after="0" w:line="240" w:lineRule="auto"/>
        <w:rPr>
          <w:rFonts w:ascii="Myriad Pro" w:hAnsi="Myriad Pro" w:cs="Segoe UI"/>
        </w:rPr>
      </w:pPr>
      <w:r w:rsidRPr="00E5704F">
        <w:rPr>
          <w:rFonts w:ascii="Myriad Pro" w:hAnsi="Myriad Pro" w:cs="Segoe UI"/>
          <w:b/>
        </w:rPr>
        <w:t>Approval Signature:</w:t>
      </w:r>
      <w:r w:rsidR="00E5704F" w:rsidRPr="00E5704F">
        <w:rPr>
          <w:rFonts w:ascii="Myriad Pro" w:hAnsi="Myriad Pro" w:cs="Segoe UI"/>
          <w:b/>
        </w:rPr>
        <w:t xml:space="preserve"> </w:t>
      </w:r>
      <w:r w:rsidRPr="00E5704F">
        <w:rPr>
          <w:rFonts w:ascii="Myriad Pro" w:hAnsi="Myriad Pro" w:cs="Segoe UI"/>
        </w:rPr>
        <w:t xml:space="preserve">Submit the completed form to your department for review and approval. Your department will forward the documents to the </w:t>
      </w:r>
      <w:r w:rsidR="0063437B">
        <w:rPr>
          <w:rFonts w:ascii="Myriad Pro" w:hAnsi="Myriad Pro" w:cs="Segoe UI"/>
        </w:rPr>
        <w:t>Business O</w:t>
      </w:r>
      <w:r w:rsidRPr="00E5704F">
        <w:rPr>
          <w:rFonts w:ascii="Myriad Pro" w:hAnsi="Myriad Pro" w:cs="Segoe UI"/>
        </w:rPr>
        <w:t xml:space="preserve">ffice for </w:t>
      </w:r>
      <w:r w:rsidR="0063437B">
        <w:rPr>
          <w:rFonts w:ascii="Myriad Pro" w:hAnsi="Myriad Pro" w:cs="Segoe UI"/>
        </w:rPr>
        <w:t>p</w:t>
      </w:r>
      <w:r w:rsidRPr="00E5704F">
        <w:rPr>
          <w:rFonts w:ascii="Myriad Pro" w:hAnsi="Myriad Pro" w:cs="Segoe UI"/>
        </w:rPr>
        <w:t xml:space="preserve">rocessing and </w:t>
      </w:r>
      <w:r w:rsidR="0063437B">
        <w:rPr>
          <w:rFonts w:ascii="Myriad Pro" w:hAnsi="Myriad Pro" w:cs="Segoe UI"/>
        </w:rPr>
        <w:t>p</w:t>
      </w:r>
      <w:r w:rsidRPr="00E5704F">
        <w:rPr>
          <w:rFonts w:ascii="Myriad Pro" w:hAnsi="Myriad Pro" w:cs="Segoe UI"/>
        </w:rPr>
        <w:t>ayment.</w:t>
      </w:r>
    </w:p>
    <w:p w:rsidR="00372F46" w:rsidRPr="00E5704F" w:rsidRDefault="00372F46" w:rsidP="00372F46">
      <w:pPr>
        <w:pStyle w:val="Default"/>
        <w:rPr>
          <w:rFonts w:ascii="Myriad Pro" w:hAnsi="Myriad Pro" w:cs="Segoe UI"/>
          <w:sz w:val="22"/>
          <w:szCs w:val="22"/>
        </w:rPr>
      </w:pPr>
    </w:p>
    <w:p w:rsidR="00372F46" w:rsidRPr="00E5704F" w:rsidRDefault="00372F46" w:rsidP="00372F4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Myriad Pro" w:hAnsi="Myriad Pro"/>
          <w:b/>
          <w:sz w:val="22"/>
          <w:szCs w:val="22"/>
        </w:rPr>
      </w:pPr>
      <w:r w:rsidRPr="00E5704F">
        <w:rPr>
          <w:rFonts w:ascii="Myriad Pro" w:hAnsi="Myriad Pro"/>
          <w:b/>
          <w:sz w:val="22"/>
          <w:szCs w:val="22"/>
        </w:rPr>
        <w:t>NOTE:</w:t>
      </w:r>
    </w:p>
    <w:p w:rsidR="00372F46" w:rsidRPr="00E5704F" w:rsidRDefault="00372F46" w:rsidP="00372F4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Myriad Pro" w:hAnsi="Myriad Pro"/>
          <w:b/>
          <w:i/>
          <w:szCs w:val="22"/>
        </w:rPr>
      </w:pPr>
      <w:r w:rsidRPr="00E5704F">
        <w:rPr>
          <w:rFonts w:ascii="Myriad Pro" w:hAnsi="Myriad Pro"/>
          <w:b/>
          <w:i/>
          <w:iCs/>
          <w:szCs w:val="22"/>
        </w:rPr>
        <w:t>Tape Receipts to an 8 ½ x 11 sheet of paper.</w:t>
      </w:r>
      <w:r w:rsidR="0063437B">
        <w:rPr>
          <w:rFonts w:ascii="Myriad Pro" w:hAnsi="Myriad Pro"/>
          <w:b/>
          <w:i/>
          <w:iCs/>
          <w:szCs w:val="22"/>
        </w:rPr>
        <w:t xml:space="preserve"> </w:t>
      </w:r>
      <w:r w:rsidRPr="00E5704F">
        <w:rPr>
          <w:rFonts w:ascii="Myriad Pro" w:hAnsi="Myriad Pro"/>
          <w:b/>
          <w:i/>
          <w:iCs/>
          <w:szCs w:val="22"/>
        </w:rPr>
        <w:t>Make sure not to cover any important information</w:t>
      </w:r>
      <w:r w:rsidR="0063437B">
        <w:rPr>
          <w:rFonts w:ascii="Myriad Pro" w:hAnsi="Myriad Pro"/>
          <w:b/>
          <w:i/>
          <w:iCs/>
          <w:szCs w:val="22"/>
        </w:rPr>
        <w:t xml:space="preserve"> with tape</w:t>
      </w:r>
      <w:r w:rsidRPr="00E5704F">
        <w:rPr>
          <w:rFonts w:ascii="Myriad Pro" w:hAnsi="Myriad Pro"/>
          <w:b/>
          <w:i/>
          <w:iCs/>
          <w:szCs w:val="22"/>
        </w:rPr>
        <w:t>. Do NOT submit double-sided documents</w:t>
      </w:r>
      <w:r w:rsidR="0063437B">
        <w:rPr>
          <w:rFonts w:ascii="Myriad Pro" w:hAnsi="Myriad Pro"/>
          <w:b/>
          <w:i/>
          <w:iCs/>
          <w:szCs w:val="22"/>
        </w:rPr>
        <w:t>.</w:t>
      </w:r>
    </w:p>
    <w:p w:rsidR="00372F46" w:rsidRPr="00E5704F" w:rsidRDefault="00372F46" w:rsidP="00372F4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Myriad Pro" w:hAnsi="Myriad Pro"/>
          <w:b/>
          <w:i/>
          <w:szCs w:val="22"/>
        </w:rPr>
      </w:pPr>
    </w:p>
    <w:p w:rsidR="00372F46" w:rsidRPr="00E5704F" w:rsidRDefault="00372F46" w:rsidP="00372F4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Myriad Pro" w:hAnsi="Myriad Pro"/>
          <w:b/>
          <w:bCs/>
          <w:i/>
          <w:szCs w:val="22"/>
        </w:rPr>
      </w:pPr>
      <w:r w:rsidRPr="00E5704F">
        <w:rPr>
          <w:rFonts w:ascii="Myriad Pro" w:hAnsi="Myriad Pro"/>
          <w:b/>
          <w:bCs/>
          <w:i/>
          <w:szCs w:val="22"/>
        </w:rPr>
        <w:t>A credit card statement is not acceptable as a receipt. However, if the original documentation have been lost or destroyed, you may provide it to obtain exceptional approval.</w:t>
      </w:r>
    </w:p>
    <w:p w:rsidR="00372F46" w:rsidRPr="00E5704F" w:rsidRDefault="00372F46" w:rsidP="00372F4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Myriad Pro" w:hAnsi="Myriad Pro"/>
          <w:b/>
          <w:bCs/>
          <w:i/>
          <w:szCs w:val="22"/>
        </w:rPr>
      </w:pPr>
    </w:p>
    <w:p w:rsidR="00372F46" w:rsidRPr="00372F46" w:rsidRDefault="00E95027" w:rsidP="00372F4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Myriad Pro" w:hAnsi="Myriad Pro"/>
          <w:b/>
          <w:i/>
          <w:szCs w:val="22"/>
        </w:rPr>
      </w:pPr>
      <w:r>
        <w:rPr>
          <w:rFonts w:ascii="Myriad Pro" w:hAnsi="Myriad Pro" w:cs="Segoe UI"/>
          <w:b/>
          <w:bCs/>
          <w:noProof/>
          <w:sz w:val="16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E3B64" wp14:editId="48C966BC">
                <wp:simplePos x="0" y="0"/>
                <wp:positionH relativeFrom="column">
                  <wp:posOffset>-124543</wp:posOffset>
                </wp:positionH>
                <wp:positionV relativeFrom="paragraph">
                  <wp:posOffset>613410</wp:posOffset>
                </wp:positionV>
                <wp:extent cx="7075170" cy="5143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517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027" w:rsidRPr="00A63398" w:rsidRDefault="00E95027" w:rsidP="00E95027">
                            <w:pPr>
                              <w:pStyle w:val="Footer"/>
                              <w:pBdr>
                                <w:top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33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For further information, please refer: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6" w:history="1">
                              <w:r w:rsidRPr="00A63398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  <w:u w:val="none"/>
                                </w:rPr>
                                <w:t>G28 - Policy and Regulations Governing Travel</w:t>
                              </w:r>
                            </w:hyperlink>
                            <w:r w:rsidRPr="00A633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 w:rsidRPr="00A6339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Last revised 08-31-2011</w:t>
                            </w:r>
                          </w:p>
                          <w:p w:rsidR="00E95027" w:rsidRDefault="00E95027" w:rsidP="00E950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7" type="#_x0000_t202" style="position:absolute;margin-left:-9.8pt;margin-top:48.3pt;width:557.1pt;height:4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" filled="f" stroked="f" strokeweight=".5pt">
                <v:textbox>
                  <w:txbxContent>
                    <w:p w:rsidR="00E95027" w:rsidRPr="00A63398" w:rsidRDefault="00E95027" w:rsidP="00E95027">
                      <w:pPr>
                        <w:pStyle w:val="Footer"/>
                        <w:pBdr>
                          <w:top w:val="single" w:sz="4" w:space="1" w:color="auto"/>
                        </w:pBd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6339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For further information, please </w:t>
                      </w:r>
                      <w:proofErr w:type="gramStart"/>
                      <w:r w:rsidRPr="00A6339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refer: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hyperlink r:id="rId17" w:history="1">
                        <w:r w:rsidRPr="00A63398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  <w:u w:val="none"/>
                          </w:rPr>
                          <w:t>G28 - Policy and Regulations Governing Travel</w:t>
                        </w:r>
                      </w:hyperlink>
                      <w:r w:rsidRPr="00A6339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         </w:t>
                      </w:r>
                      <w:r w:rsidRPr="00A6339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Last revised 08-31-20</w:t>
                      </w:r>
                      <w:bookmarkStart w:id="1" w:name="_GoBack"/>
                      <w:bookmarkEnd w:id="1"/>
                      <w:r w:rsidRPr="00A6339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11</w:t>
                      </w:r>
                    </w:p>
                    <w:p w:rsidR="00E95027" w:rsidRDefault="00E95027" w:rsidP="00E95027"/>
                  </w:txbxContent>
                </v:textbox>
              </v:shape>
            </w:pict>
          </mc:Fallback>
        </mc:AlternateContent>
      </w:r>
      <w:r w:rsidR="00372F46" w:rsidRPr="00E5704F">
        <w:rPr>
          <w:rFonts w:ascii="Myriad Pro" w:hAnsi="Myriad Pro"/>
          <w:b/>
          <w:bCs/>
          <w:i/>
          <w:szCs w:val="22"/>
        </w:rPr>
        <w:t>When requesting exceptional approval, be sure to include a justification memo explaining the circumstances.</w:t>
      </w:r>
      <w:r w:rsidRPr="00E95027">
        <w:rPr>
          <w:rFonts w:ascii="Myriad Pro" w:hAnsi="Myriad Pro" w:cs="Segoe UI"/>
          <w:b/>
          <w:bCs/>
          <w:noProof/>
          <w:sz w:val="16"/>
          <w:szCs w:val="22"/>
        </w:rPr>
        <w:t xml:space="preserve"> </w:t>
      </w:r>
    </w:p>
    <w:sectPr w:rsidR="00372F46" w:rsidRPr="00372F46" w:rsidSect="00E5704F">
      <w:headerReference w:type="first" r:id="rId18"/>
      <w:type w:val="continuous"/>
      <w:pgSz w:w="12240" w:h="15840"/>
      <w:pgMar w:top="144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9B" w:rsidRDefault="0091729B" w:rsidP="00B900B8">
      <w:pPr>
        <w:spacing w:after="0" w:line="240" w:lineRule="auto"/>
      </w:pPr>
      <w:r>
        <w:separator/>
      </w:r>
    </w:p>
  </w:endnote>
  <w:endnote w:type="continuationSeparator" w:id="0">
    <w:p w:rsidR="0091729B" w:rsidRDefault="0091729B" w:rsidP="00B90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9B" w:rsidRDefault="0091729B" w:rsidP="00B900B8">
      <w:pPr>
        <w:spacing w:after="0" w:line="240" w:lineRule="auto"/>
      </w:pPr>
      <w:r>
        <w:separator/>
      </w:r>
    </w:p>
  </w:footnote>
  <w:footnote w:type="continuationSeparator" w:id="0">
    <w:p w:rsidR="0091729B" w:rsidRDefault="0091729B" w:rsidP="00B90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C44" w:rsidRDefault="00DC2C44" w:rsidP="00DC2C44">
    <w:pPr>
      <w:pStyle w:val="Header"/>
      <w:tabs>
        <w:tab w:val="clear" w:pos="4680"/>
        <w:tab w:val="clear" w:pos="9360"/>
      </w:tabs>
      <w:jc w:val="center"/>
      <w:rPr>
        <w:rFonts w:ascii="Times New Roman" w:hAnsi="Times New Roman" w:cs="Times New Roman"/>
        <w:b/>
        <w:sz w:val="32"/>
      </w:rPr>
    </w:pPr>
    <w:r>
      <w:rPr>
        <w:rFonts w:ascii="Times New Roman" w:hAnsi="Times New Roman" w:cs="Times New Roman"/>
        <w:b/>
        <w:noProof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469A27" wp14:editId="2C948E94">
              <wp:simplePos x="0" y="0"/>
              <wp:positionH relativeFrom="column">
                <wp:posOffset>5475168</wp:posOffset>
              </wp:positionH>
              <wp:positionV relativeFrom="paragraph">
                <wp:posOffset>-337820</wp:posOffset>
              </wp:positionV>
              <wp:extent cx="1398270" cy="66929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669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C2C44" w:rsidRPr="00106EFC" w:rsidRDefault="00DC2C44" w:rsidP="00DC2C44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</w:rPr>
                          </w:pPr>
                          <w:r w:rsidRPr="00106EFC"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</w:rPr>
                            <w:t>Business Office</w:t>
                          </w:r>
                        </w:p>
                        <w:p w:rsidR="00DC2C44" w:rsidRPr="00106EFC" w:rsidRDefault="00DC2C44" w:rsidP="00DC2C44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</w:rPr>
                          </w:pPr>
                          <w:r w:rsidRPr="00106EFC"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</w:rPr>
                            <w:t>Disbursements Analyst</w:t>
                          </w:r>
                        </w:p>
                        <w:p w:rsidR="00DC2C44" w:rsidRPr="00106EFC" w:rsidRDefault="00DC2C44" w:rsidP="00DC2C44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06EF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5133 Social Science Plaza A</w:t>
                          </w:r>
                        </w:p>
                        <w:p w:rsidR="00DC2C44" w:rsidRPr="00106EFC" w:rsidRDefault="00DC2C44" w:rsidP="00DC2C44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06EF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(949) 824-3898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1.1pt;margin-top:-26.6pt;width:110.1pt;height: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" filled="f" stroked="f" strokeweight=".5pt">
              <v:textbox>
                <w:txbxContent>
                  <w:p w:rsidR="00DC2C44" w:rsidRPr="00106EFC" w:rsidRDefault="00DC2C44" w:rsidP="00DC2C44">
                    <w:pPr>
                      <w:spacing w:after="0" w:line="240" w:lineRule="auto"/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106EFC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Business Office</w:t>
                    </w:r>
                  </w:p>
                  <w:p w:rsidR="00DC2C44" w:rsidRPr="00106EFC" w:rsidRDefault="00DC2C44" w:rsidP="00DC2C44">
                    <w:pPr>
                      <w:spacing w:after="0" w:line="240" w:lineRule="auto"/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106EFC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Disbursements Analyst</w:t>
                    </w:r>
                  </w:p>
                  <w:p w:rsidR="00DC2C44" w:rsidRPr="00106EFC" w:rsidRDefault="00DC2C44" w:rsidP="00DC2C44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06EF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5133 Social Science Plaza A</w:t>
                    </w:r>
                  </w:p>
                  <w:p w:rsidR="00DC2C44" w:rsidRPr="00106EFC" w:rsidRDefault="00DC2C44" w:rsidP="00DC2C44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06EF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(949) 824-3898</w:t>
                    </w:r>
                  </w:p>
                </w:txbxContent>
              </v:textbox>
            </v:shape>
          </w:pict>
        </mc:Fallback>
      </mc:AlternateContent>
    </w:r>
  </w:p>
  <w:p w:rsidR="00DC2C44" w:rsidRDefault="00DC2C44" w:rsidP="00DC2C44">
    <w:pPr>
      <w:pStyle w:val="Header"/>
      <w:tabs>
        <w:tab w:val="clear" w:pos="4680"/>
        <w:tab w:val="clear" w:pos="9360"/>
      </w:tabs>
      <w:jc w:val="center"/>
      <w:rPr>
        <w:rFonts w:ascii="Times New Roman" w:hAnsi="Times New Roman" w:cs="Times New Roman"/>
        <w:b/>
        <w:sz w:val="32"/>
      </w:rPr>
    </w:pPr>
    <w:r>
      <w:rPr>
        <w:rFonts w:ascii="Times New Roman" w:hAnsi="Times New Roman" w:cs="Times New Roman"/>
        <w:b/>
        <w:noProof/>
        <w:sz w:val="32"/>
      </w:rPr>
      <w:drawing>
        <wp:anchor distT="0" distB="0" distL="114300" distR="114300" simplePos="0" relativeHeight="251659264" behindDoc="1" locked="1" layoutInCell="1" allowOverlap="1" wp14:anchorId="5A2E9762" wp14:editId="48727FB7">
          <wp:simplePos x="0" y="0"/>
          <wp:positionH relativeFrom="column">
            <wp:posOffset>-52705</wp:posOffset>
          </wp:positionH>
          <wp:positionV relativeFrom="page">
            <wp:posOffset>228600</wp:posOffset>
          </wp:positionV>
          <wp:extent cx="2541905" cy="457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190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2C44" w:rsidRPr="000C0AC8" w:rsidRDefault="00DC2C44" w:rsidP="00DC2C44">
    <w:pPr>
      <w:pStyle w:val="Header"/>
      <w:pBdr>
        <w:top w:val="single" w:sz="4" w:space="1" w:color="auto"/>
      </w:pBdr>
      <w:tabs>
        <w:tab w:val="clear" w:pos="4680"/>
        <w:tab w:val="clear" w:pos="9360"/>
      </w:tabs>
      <w:jc w:val="center"/>
      <w:rPr>
        <w:rFonts w:ascii="Times New Roman" w:hAnsi="Times New Roman" w:cs="Times New Roman"/>
        <w:b/>
        <w:sz w:val="32"/>
      </w:rPr>
    </w:pPr>
    <w:r>
      <w:rPr>
        <w:rFonts w:ascii="Times New Roman" w:hAnsi="Times New Roman" w:cs="Times New Roman"/>
        <w:b/>
        <w:sz w:val="32"/>
      </w:rPr>
      <w:t>Travel Advance / Travel Expense Reimbursements</w:t>
    </w:r>
  </w:p>
  <w:p w:rsidR="00DC2C44" w:rsidRPr="000C0AC8" w:rsidRDefault="00DC2C44" w:rsidP="00DC2C44">
    <w:pPr>
      <w:pStyle w:val="Header"/>
      <w:pBdr>
        <w:bottom w:val="single" w:sz="4" w:space="1" w:color="auto"/>
      </w:pBdr>
      <w:tabs>
        <w:tab w:val="clear" w:pos="4680"/>
        <w:tab w:val="clear" w:pos="9360"/>
      </w:tabs>
      <w:jc w:val="center"/>
      <w:rPr>
        <w:i/>
        <w:sz w:val="20"/>
      </w:rPr>
    </w:pPr>
    <w:r w:rsidRPr="000C0AC8">
      <w:rPr>
        <w:rFonts w:ascii="Times New Roman" w:hAnsi="Times New Roman" w:cs="Times New Roman"/>
        <w:i/>
      </w:rPr>
      <w:t>Instruction</w:t>
    </w:r>
  </w:p>
  <w:p w:rsidR="00DC2C44" w:rsidRDefault="00DC2C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7DF5"/>
    <w:multiLevelType w:val="hybridMultilevel"/>
    <w:tmpl w:val="F06C03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174BA"/>
    <w:multiLevelType w:val="hybridMultilevel"/>
    <w:tmpl w:val="B4AA8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D02CF"/>
    <w:multiLevelType w:val="hybridMultilevel"/>
    <w:tmpl w:val="E466CD9A"/>
    <w:lvl w:ilvl="0" w:tplc="3BDE3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E0534"/>
    <w:multiLevelType w:val="hybridMultilevel"/>
    <w:tmpl w:val="C128CE66"/>
    <w:lvl w:ilvl="0" w:tplc="A1EA3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8"/>
      </w:rPr>
    </w:lvl>
    <w:lvl w:ilvl="1" w:tplc="D65888A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31DE8"/>
    <w:multiLevelType w:val="hybridMultilevel"/>
    <w:tmpl w:val="2744DDAC"/>
    <w:lvl w:ilvl="0" w:tplc="F6EA18B2">
      <w:numFmt w:val="bullet"/>
      <w:lvlText w:val=""/>
      <w:lvlJc w:val="left"/>
      <w:pPr>
        <w:ind w:left="1080" w:hanging="720"/>
      </w:pPr>
      <w:rPr>
        <w:rFonts w:ascii="Symbol" w:eastAsiaTheme="minorHAns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37ECA"/>
    <w:multiLevelType w:val="hybridMultilevel"/>
    <w:tmpl w:val="BC1E7B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2167F"/>
    <w:multiLevelType w:val="hybridMultilevel"/>
    <w:tmpl w:val="6F3252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A2652"/>
    <w:multiLevelType w:val="hybridMultilevel"/>
    <w:tmpl w:val="DAD6E8C0"/>
    <w:lvl w:ilvl="0" w:tplc="F6EA18B2">
      <w:numFmt w:val="bullet"/>
      <w:lvlText w:val=""/>
      <w:lvlJc w:val="left"/>
      <w:pPr>
        <w:ind w:left="1080" w:hanging="720"/>
      </w:pPr>
      <w:rPr>
        <w:rFonts w:ascii="Symbol" w:eastAsiaTheme="minorHAns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E4982"/>
    <w:multiLevelType w:val="hybridMultilevel"/>
    <w:tmpl w:val="12B4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85138"/>
    <w:multiLevelType w:val="hybridMultilevel"/>
    <w:tmpl w:val="79CCF1AC"/>
    <w:lvl w:ilvl="0" w:tplc="F6EA18B2">
      <w:numFmt w:val="bullet"/>
      <w:lvlText w:val=""/>
      <w:lvlJc w:val="left"/>
      <w:pPr>
        <w:ind w:left="1080" w:hanging="720"/>
      </w:pPr>
      <w:rPr>
        <w:rFonts w:ascii="Symbol" w:eastAsiaTheme="minorHAns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9F2D95"/>
    <w:multiLevelType w:val="hybridMultilevel"/>
    <w:tmpl w:val="B4CA5F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D339F8"/>
    <w:multiLevelType w:val="hybridMultilevel"/>
    <w:tmpl w:val="09C2C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B0EE7"/>
    <w:multiLevelType w:val="hybridMultilevel"/>
    <w:tmpl w:val="FA10D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21456"/>
    <w:multiLevelType w:val="hybridMultilevel"/>
    <w:tmpl w:val="C534ED56"/>
    <w:lvl w:ilvl="0" w:tplc="9396564A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C3C5C87"/>
    <w:multiLevelType w:val="hybridMultilevel"/>
    <w:tmpl w:val="046271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DE1B91"/>
    <w:multiLevelType w:val="hybridMultilevel"/>
    <w:tmpl w:val="E3F495D4"/>
    <w:lvl w:ilvl="0" w:tplc="7B44400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9"/>
  </w:num>
  <w:num w:numId="11">
    <w:abstractNumId w:val="14"/>
  </w:num>
  <w:num w:numId="12">
    <w:abstractNumId w:val="10"/>
  </w:num>
  <w:num w:numId="13">
    <w:abstractNumId w:val="11"/>
  </w:num>
  <w:num w:numId="14">
    <w:abstractNumId w:val="8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B8"/>
    <w:rsid w:val="000337A1"/>
    <w:rsid w:val="0003779E"/>
    <w:rsid w:val="000C0AC8"/>
    <w:rsid w:val="00106EFC"/>
    <w:rsid w:val="001640C8"/>
    <w:rsid w:val="001C1A6D"/>
    <w:rsid w:val="00221B40"/>
    <w:rsid w:val="00372F46"/>
    <w:rsid w:val="003B1A96"/>
    <w:rsid w:val="003C1142"/>
    <w:rsid w:val="003F32E9"/>
    <w:rsid w:val="0046096F"/>
    <w:rsid w:val="00467CF2"/>
    <w:rsid w:val="00503BCB"/>
    <w:rsid w:val="005110D9"/>
    <w:rsid w:val="00527A7A"/>
    <w:rsid w:val="005352E5"/>
    <w:rsid w:val="005674AD"/>
    <w:rsid w:val="00607948"/>
    <w:rsid w:val="0063437B"/>
    <w:rsid w:val="00651C19"/>
    <w:rsid w:val="007225E3"/>
    <w:rsid w:val="00731801"/>
    <w:rsid w:val="00752EFB"/>
    <w:rsid w:val="00757288"/>
    <w:rsid w:val="007C2BAF"/>
    <w:rsid w:val="007D604D"/>
    <w:rsid w:val="0080049C"/>
    <w:rsid w:val="00814FA0"/>
    <w:rsid w:val="008A2544"/>
    <w:rsid w:val="008B105F"/>
    <w:rsid w:val="008F04EF"/>
    <w:rsid w:val="008F0592"/>
    <w:rsid w:val="0091729B"/>
    <w:rsid w:val="00983E69"/>
    <w:rsid w:val="009A7759"/>
    <w:rsid w:val="009D06CD"/>
    <w:rsid w:val="00A61F69"/>
    <w:rsid w:val="00A6259B"/>
    <w:rsid w:val="00A63398"/>
    <w:rsid w:val="00B61AAD"/>
    <w:rsid w:val="00B900B8"/>
    <w:rsid w:val="00BD5A00"/>
    <w:rsid w:val="00C17EB9"/>
    <w:rsid w:val="00C54135"/>
    <w:rsid w:val="00C60207"/>
    <w:rsid w:val="00CC7856"/>
    <w:rsid w:val="00CE7AEB"/>
    <w:rsid w:val="00CF62DB"/>
    <w:rsid w:val="00D1430C"/>
    <w:rsid w:val="00D80746"/>
    <w:rsid w:val="00D903D4"/>
    <w:rsid w:val="00DB3866"/>
    <w:rsid w:val="00DC2C44"/>
    <w:rsid w:val="00E14B69"/>
    <w:rsid w:val="00E5704F"/>
    <w:rsid w:val="00E909A0"/>
    <w:rsid w:val="00E95027"/>
    <w:rsid w:val="00E95AB8"/>
    <w:rsid w:val="00EA7AFC"/>
    <w:rsid w:val="00EF4929"/>
    <w:rsid w:val="00F036D3"/>
    <w:rsid w:val="00F0544C"/>
    <w:rsid w:val="00F46458"/>
    <w:rsid w:val="00F96C00"/>
    <w:rsid w:val="00FE3157"/>
    <w:rsid w:val="00FE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0B8"/>
  </w:style>
  <w:style w:type="paragraph" w:styleId="Footer">
    <w:name w:val="footer"/>
    <w:basedOn w:val="Normal"/>
    <w:link w:val="FooterChar"/>
    <w:uiPriority w:val="99"/>
    <w:unhideWhenUsed/>
    <w:rsid w:val="00B90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0B8"/>
  </w:style>
  <w:style w:type="paragraph" w:styleId="ListParagraph">
    <w:name w:val="List Paragraph"/>
    <w:basedOn w:val="Normal"/>
    <w:uiPriority w:val="34"/>
    <w:qFormat/>
    <w:rsid w:val="00B90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0A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2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14F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0B8"/>
  </w:style>
  <w:style w:type="paragraph" w:styleId="Footer">
    <w:name w:val="footer"/>
    <w:basedOn w:val="Normal"/>
    <w:link w:val="FooterChar"/>
    <w:uiPriority w:val="99"/>
    <w:unhideWhenUsed/>
    <w:rsid w:val="00B90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0B8"/>
  </w:style>
  <w:style w:type="paragraph" w:styleId="ListParagraph">
    <w:name w:val="List Paragraph"/>
    <w:basedOn w:val="Normal"/>
    <w:uiPriority w:val="34"/>
    <w:qFormat/>
    <w:rsid w:val="00B90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0A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2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14F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ertification%20of%20Academic%20Activity032013.pdf" TargetMode="External"/><Relationship Id="rId13" Type="http://schemas.openxmlformats.org/officeDocument/2006/relationships/hyperlink" Target="http://business.ss.uci.edu/files/business/docs/CURRENT/Mileage%20LogAUG12.pdf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cop.edu/ucophome/policies/bfb/g28.pdf" TargetMode="External"/><Relationship Id="rId17" Type="http://schemas.openxmlformats.org/officeDocument/2006/relationships/hyperlink" Target="http://www.ucop.edu/ucophome/policies/bfb/g28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cop.edu/ucophome/policies/bfb/g28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cop.edu/ucophome/policies/bfb/g2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oprals.state.gov/web920/per_diem.asp" TargetMode="External"/><Relationship Id="rId10" Type="http://schemas.openxmlformats.org/officeDocument/2006/relationships/hyperlink" Target="http://snap.uci.edu/viewXmlFile.jsp?resourceID=24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rs.gov/pub/irs-pdf/fw9.pdf" TargetMode="External"/><Relationship Id="rId14" Type="http://schemas.openxmlformats.org/officeDocument/2006/relationships/hyperlink" Target="http://aoprals.state.gov/web920/per_diem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O'Hehir, Charlene</cp:lastModifiedBy>
  <cp:revision>39</cp:revision>
  <cp:lastPrinted>2011-08-31T22:52:00Z</cp:lastPrinted>
  <dcterms:created xsi:type="dcterms:W3CDTF">2011-07-29T18:17:00Z</dcterms:created>
  <dcterms:modified xsi:type="dcterms:W3CDTF">2013-03-20T21:50:00Z</dcterms:modified>
</cp:coreProperties>
</file>